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115886" w:rsidRDefault="00115886">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AA0F3A" w:rsidRDefault="00AA0F3A">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D847BE" w:rsidP="0019494C">
            <w:pPr>
              <w:rPr>
                <w:sz w:val="24"/>
                <w:szCs w:val="24"/>
              </w:rPr>
            </w:pPr>
            <w:r>
              <w:rPr>
                <w:sz w:val="24"/>
                <w:szCs w:val="24"/>
              </w:rPr>
              <w:fldChar w:fldCharType="begin">
                <w:ffData>
                  <w:name w:val="Text6"/>
                  <w:enabled/>
                  <w:calcOnExit w:val="0"/>
                  <w:textInput/>
                </w:ffData>
              </w:fldChar>
            </w:r>
            <w:bookmarkStart w:id="0" w:name="Text6"/>
            <w:r>
              <w:rPr>
                <w:sz w:val="24"/>
                <w:szCs w:val="24"/>
              </w:rPr>
              <w:instrText xml:space="preserve"> FORMTEXT </w:instrText>
            </w:r>
            <w:r>
              <w:rPr>
                <w:sz w:val="24"/>
                <w:szCs w:val="24"/>
              </w:rPr>
            </w:r>
            <w:r>
              <w:rPr>
                <w:sz w:val="24"/>
                <w:szCs w:val="24"/>
              </w:rPr>
              <w:fldChar w:fldCharType="separate"/>
            </w:r>
            <w:bookmarkStart w:id="1" w:name="_GoBack"/>
            <w:r w:rsidR="0019494C">
              <w:rPr>
                <w:sz w:val="24"/>
                <w:szCs w:val="24"/>
              </w:rPr>
              <w:t>2014</w:t>
            </w:r>
            <w:bookmarkEnd w:id="1"/>
            <w:r>
              <w:rPr>
                <w:sz w:val="24"/>
                <w:szCs w:val="24"/>
              </w:rPr>
              <w:fldChar w:fldCharType="end"/>
            </w:r>
            <w:bookmarkEnd w:id="0"/>
          </w:p>
        </w:tc>
        <w:tc>
          <w:tcPr>
            <w:tcW w:w="6912" w:type="dxa"/>
            <w:vAlign w:val="center"/>
          </w:tcPr>
          <w:p w:rsidR="000403F6" w:rsidRDefault="00046042" w:rsidP="00046042">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D847BE" w:rsidP="0019494C">
            <w:pPr>
              <w:rPr>
                <w:sz w:val="24"/>
                <w:szCs w:val="24"/>
              </w:rPr>
            </w:pPr>
            <w:r>
              <w:rPr>
                <w:sz w:val="24"/>
                <w:szCs w:val="24"/>
              </w:rPr>
              <w:fldChar w:fldCharType="begin">
                <w:ffData>
                  <w:name w:val="Text5"/>
                  <w:enabled/>
                  <w:calcOnExit w:val="0"/>
                  <w:textInput/>
                </w:ffData>
              </w:fldChar>
            </w:r>
            <w:bookmarkStart w:id="2" w:name="Text5"/>
            <w:r>
              <w:rPr>
                <w:sz w:val="24"/>
                <w:szCs w:val="24"/>
              </w:rPr>
              <w:instrText xml:space="preserve"> FORMTEXT </w:instrText>
            </w:r>
            <w:r>
              <w:rPr>
                <w:sz w:val="24"/>
                <w:szCs w:val="24"/>
              </w:rPr>
            </w:r>
            <w:r>
              <w:rPr>
                <w:sz w:val="24"/>
                <w:szCs w:val="24"/>
              </w:rPr>
              <w:fldChar w:fldCharType="separate"/>
            </w:r>
            <w:r w:rsidR="0019494C">
              <w:rPr>
                <w:noProof/>
                <w:sz w:val="24"/>
                <w:szCs w:val="24"/>
              </w:rPr>
              <w:t>Water Technology</w:t>
            </w:r>
            <w:r>
              <w:rPr>
                <w:sz w:val="24"/>
                <w:szCs w:val="24"/>
              </w:rPr>
              <w:fldChar w:fldCharType="end"/>
            </w:r>
            <w:bookmarkEnd w:id="2"/>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3"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result w:val="9"/>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3"/>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4"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result w:val="2"/>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4"/>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B7383" w:rsidP="0019494C">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sidR="0019494C">
              <w:rPr>
                <w:noProof/>
                <w:sz w:val="24"/>
                <w:szCs w:val="24"/>
              </w:rPr>
              <w:t>Manuel Sanchez</w:t>
            </w:r>
            <w:r>
              <w:rPr>
                <w:sz w:val="24"/>
                <w:szCs w:val="24"/>
              </w:rPr>
              <w:fldChar w:fldCharType="end"/>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0B557A" w:rsidRPr="000B557A">
              <w:rPr>
                <w:sz w:val="24"/>
                <w:szCs w:val="24"/>
              </w:rPr>
              <w:t>Demonstrate knowledge of water source, treatment flocculation, sedimentation,odor control, plant operation and laboratory procedures.</w:t>
            </w:r>
            <w:r w:rsidR="00A612F3">
              <w:rPr>
                <w:sz w:val="24"/>
                <w:szCs w:val="24"/>
              </w:rPr>
              <w:t xml:space="preserve">HIre Full Time faculty member to take charge of program, meet with industry and maintain program relevance.  </w:t>
            </w:r>
            <w:r w:rsidRPr="005707F9">
              <w:rPr>
                <w:sz w:val="24"/>
                <w:szCs w:val="24"/>
              </w:rPr>
              <w:fldChar w:fldCharType="end"/>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0C3BC9">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Position was not prioritized by college for recruitment.</w:t>
            </w:r>
            <w:r w:rsidRPr="005707F9">
              <w:rPr>
                <w:sz w:val="24"/>
                <w:szCs w:val="24"/>
              </w:rPr>
              <w:fldChar w:fldCharType="end"/>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Allow program to use science laboratories for instruction so students receive better hands-on experiences.</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sz w:val="24"/>
                <w:szCs w:val="24"/>
              </w:rPr>
              <w:t>Laboratory hours are now conducted in a science lab.</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Program to receive funding for equipment and instructional supplies to enhance instruction</w:t>
            </w:r>
            <w:r w:rsidRPr="005707F9">
              <w:rPr>
                <w:sz w:val="24"/>
                <w:szCs w:val="24"/>
              </w:rPr>
              <w:fldChar w:fldCharType="end"/>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Program was allocated Perkins funds and a master list of equipment needed was submitted.  List partially supplied.</w:t>
            </w:r>
            <w:r w:rsidRPr="005707F9">
              <w:rPr>
                <w:sz w:val="24"/>
                <w:szCs w:val="24"/>
              </w:rPr>
              <w:fldChar w:fldCharType="end"/>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E6467" w:rsidP="005E6467">
      <w:pPr>
        <w:pStyle w:val="ListParagraph"/>
        <w:numPr>
          <w:ilvl w:val="0"/>
          <w:numId w:val="8"/>
        </w:numPr>
        <w:spacing w:after="0" w:line="240" w:lineRule="auto"/>
        <w:rPr>
          <w:sz w:val="24"/>
          <w:szCs w:val="24"/>
        </w:rPr>
      </w:pPr>
      <w:r>
        <w:rPr>
          <w:sz w:val="24"/>
          <w:szCs w:val="24"/>
        </w:rPr>
        <w:t>What factors or overall changes in your program may have influenced or contributed to observed trends in the data?</w:t>
      </w:r>
    </w:p>
    <w:p w:rsidR="0023193A" w:rsidRDefault="0023193A"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2A6483">
        <w:rPr>
          <w:noProof/>
          <w:sz w:val="24"/>
          <w:szCs w:val="24"/>
        </w:rPr>
        <w:t>The overall program data shows a level of consistency on fill rates (75%-85%) success rates (7-%-80%) and retention (80%-90%).  The majority of courses are taught in the evening to accommodate evening students and faculty since all faculty is part-time and hold day jobs in the industry.  The demographic distribituon is primarely male (90%) altough female students have  higher succes and retention rtaes.  The program productivity hovers around 400 which close to the 425 target. The program has ethnicity breakdown consisitent with the oiverall demographics of the college.  The program does not have on-line courses.</w:t>
      </w:r>
      <w:r w:rsidRPr="00AE599F">
        <w:rPr>
          <w:sz w:val="24"/>
          <w:szCs w:val="24"/>
        </w:rPr>
        <w:fldChar w:fldCharType="end"/>
      </w:r>
    </w:p>
    <w:p w:rsidR="00110022" w:rsidRDefault="00110022" w:rsidP="00110022">
      <w:pPr>
        <w:pStyle w:val="ListParagraph"/>
        <w:spacing w:after="0" w:line="240" w:lineRule="auto"/>
        <w:ind w:left="1800"/>
        <w:rPr>
          <w:sz w:val="24"/>
          <w:szCs w:val="24"/>
        </w:rPr>
      </w:pPr>
    </w:p>
    <w:p w:rsidR="00110022" w:rsidRDefault="005E6467" w:rsidP="00110022">
      <w:pPr>
        <w:pStyle w:val="ListParagraph"/>
        <w:numPr>
          <w:ilvl w:val="0"/>
          <w:numId w:val="8"/>
        </w:numPr>
        <w:spacing w:after="0" w:line="240" w:lineRule="auto"/>
        <w:rPr>
          <w:sz w:val="24"/>
          <w:szCs w:val="24"/>
        </w:rPr>
      </w:pPr>
      <w:r>
        <w:rPr>
          <w:sz w:val="24"/>
          <w:szCs w:val="24"/>
        </w:rPr>
        <w:t>What program changes, if any, will you recommend that you expect would have a positive effect on your students’ outcomes (Be specific. How will these changes impact data?)</w:t>
      </w:r>
    </w:p>
    <w:p w:rsidR="0023193A" w:rsidRDefault="0023193A" w:rsidP="00110022">
      <w:pPr>
        <w:pStyle w:val="ListParagraph"/>
        <w:spacing w:after="0" w:line="240" w:lineRule="auto"/>
        <w:ind w:left="1800"/>
        <w:rPr>
          <w:sz w:val="24"/>
          <w:szCs w:val="24"/>
        </w:rPr>
      </w:pPr>
    </w:p>
    <w:p w:rsidR="00110022" w:rsidRDefault="00110022" w:rsidP="00110022">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2A6483">
        <w:rPr>
          <w:noProof/>
          <w:sz w:val="24"/>
          <w:szCs w:val="24"/>
        </w:rPr>
        <w:t>The program recently completed a revision of its curriculum and modofied to program sequentially through pre-requisites to improve success and retention.  The outcome of that was felt this fall and spring with low enrolment numbers for the higher level courses but very strong enrollment for the beginning levels</w:t>
      </w:r>
      <w:r w:rsidR="00115886">
        <w:rPr>
          <w:noProof/>
          <w:sz w:val="24"/>
          <w:szCs w:val="24"/>
        </w:rPr>
        <w:t xml:space="preserve">.  </w:t>
      </w:r>
      <w:r w:rsidRPr="00AE599F">
        <w:rPr>
          <w:sz w:val="24"/>
          <w:szCs w:val="24"/>
        </w:rPr>
        <w:fldChar w:fldCharType="end"/>
      </w:r>
    </w:p>
    <w:p w:rsidR="00110022" w:rsidRPr="00110022" w:rsidRDefault="00110022" w:rsidP="00110022">
      <w:pPr>
        <w:pStyle w:val="ListParagraph"/>
        <w:spacing w:after="0" w:line="240" w:lineRule="auto"/>
        <w:ind w:left="1800"/>
        <w:rPr>
          <w:sz w:val="24"/>
          <w:szCs w:val="24"/>
        </w:rPr>
      </w:pPr>
    </w:p>
    <w:p w:rsidR="005E6467" w:rsidRDefault="00597F48" w:rsidP="005E6467">
      <w:pPr>
        <w:pStyle w:val="ListParagraph"/>
        <w:numPr>
          <w:ilvl w:val="0"/>
          <w:numId w:val="8"/>
        </w:numPr>
        <w:spacing w:after="0" w:line="240" w:lineRule="auto"/>
        <w:rPr>
          <w:sz w:val="24"/>
          <w:szCs w:val="24"/>
        </w:rPr>
      </w:pPr>
      <w:r>
        <w:rPr>
          <w:sz w:val="24"/>
          <w:szCs w:val="24"/>
        </w:rPr>
        <w:t>Describe any trends in demographic diversity among students in your program, if applicable.</w:t>
      </w:r>
    </w:p>
    <w:p w:rsidR="0023193A" w:rsidRDefault="0023193A" w:rsidP="00110022">
      <w:pPr>
        <w:pStyle w:val="ListParagraph"/>
        <w:spacing w:after="0" w:line="240" w:lineRule="auto"/>
        <w:ind w:left="1800"/>
        <w:rPr>
          <w:sz w:val="24"/>
          <w:szCs w:val="24"/>
        </w:rPr>
      </w:pPr>
    </w:p>
    <w:p w:rsidR="0023193A" w:rsidRDefault="00110022" w:rsidP="0023193A">
      <w:pPr>
        <w:pStyle w:val="ListParagraph"/>
        <w:spacing w:after="0" w:line="240" w:lineRule="auto"/>
        <w:ind w:left="180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115886">
        <w:rPr>
          <w:noProof/>
          <w:sz w:val="24"/>
          <w:szCs w:val="24"/>
        </w:rPr>
        <w:t>Described in section (a) above.</w:t>
      </w:r>
      <w:r w:rsidRPr="00AE599F">
        <w:rPr>
          <w:sz w:val="24"/>
          <w:szCs w:val="24"/>
        </w:rPr>
        <w:fldChar w:fldCharType="end"/>
      </w:r>
    </w:p>
    <w:p w:rsidR="00597F48" w:rsidRPr="001C394F" w:rsidRDefault="00597F48" w:rsidP="00271A0B">
      <w:pPr>
        <w:spacing w:after="0" w:line="240" w:lineRule="auto"/>
        <w:ind w:left="144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6454E3" w:rsidP="00C32B0F">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115886">
        <w:rPr>
          <w:noProof/>
          <w:sz w:val="24"/>
          <w:szCs w:val="24"/>
        </w:rPr>
        <w:t>The change in pre-requistes will have a positive efefct ion the program by forcing students to grasp the foundational componemets of the program before starting in more complex subjects.  This should help in success and retention.  The program also is using the science lab for its lab hours for students to receiove more hands-on training which was a weakness identified ny the advisory committee.  The program also is receiving Perkins funding for instructional supplies which is allowing the program to purchase morev laboratory supplies.</w:t>
      </w:r>
      <w:r w:rsidRPr="00AE599F">
        <w:rPr>
          <w:sz w:val="24"/>
          <w:szCs w:val="24"/>
        </w:rPr>
        <w:fldChar w:fldCharType="end"/>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lastRenderedPageBreak/>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AE5C40" w:rsidRDefault="006454E3" w:rsidP="006D4F29">
      <w:pPr>
        <w:spacing w:after="0" w:line="240" w:lineRule="auto"/>
        <w:ind w:left="1440"/>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115886">
        <w:rPr>
          <w:noProof/>
          <w:sz w:val="24"/>
          <w:szCs w:val="24"/>
        </w:rPr>
        <w:t xml:space="preserve">See attached CTE program review.  </w:t>
      </w:r>
      <w:r w:rsidRPr="00AE599F">
        <w:rPr>
          <w:sz w:val="24"/>
          <w:szCs w:val="24"/>
        </w:rPr>
        <w:fldChar w:fldCharType="end"/>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890"/>
        <w:gridCol w:w="2475"/>
        <w:gridCol w:w="2475"/>
        <w:gridCol w:w="351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Program needs a full time instructor.  Currently taught by PT faculty.</w:t>
            </w:r>
            <w:r w:rsidRPr="005707F9">
              <w:rPr>
                <w:sz w:val="24"/>
                <w:szCs w:val="24"/>
              </w:rPr>
              <w:fldChar w:fldCharType="end"/>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A FT instructor will take ownership of the program and maintain currency with industry needs.</w:t>
            </w:r>
            <w:r w:rsidRPr="005707F9">
              <w:rPr>
                <w:sz w:val="24"/>
                <w:szCs w:val="24"/>
              </w:rPr>
              <w:fldChar w:fldCharType="end"/>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Submit request to faculty prioritization committee for the recruiutment/hire of a new facuklty member.</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00A612F3">
              <w:rPr>
                <w:noProof/>
                <w:sz w:val="24"/>
                <w:szCs w:val="24"/>
              </w:rPr>
              <w:t>Spring 2014</w:t>
            </w:r>
            <w:r w:rsidRPr="005707F9">
              <w:rPr>
                <w:sz w:val="24"/>
                <w:szCs w:val="24"/>
              </w:rPr>
              <w:fldChar w:fldCharType="end"/>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355859">
        <w:trPr>
          <w:trHeight w:val="517"/>
        </w:trPr>
        <w:tc>
          <w:tcPr>
            <w:tcW w:w="252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495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51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355859" w:rsidTr="00AA0F3A">
        <w:trPr>
          <w:trHeight w:val="517"/>
        </w:trPr>
        <w:tc>
          <w:tcPr>
            <w:tcW w:w="2520" w:type="dxa"/>
            <w:gridSpan w:val="2"/>
            <w:tcBorders>
              <w:left w:val="single" w:sz="4" w:space="0" w:color="auto"/>
              <w:bottom w:val="single" w:sz="4" w:space="0" w:color="auto"/>
              <w:right w:val="single" w:sz="4" w:space="0" w:color="auto"/>
            </w:tcBorders>
          </w:tcPr>
          <w:p w:rsidR="00355859" w:rsidRDefault="00355859" w:rsidP="005707F9">
            <w:pPr>
              <w:rPr>
                <w:sz w:val="24"/>
                <w:szCs w:val="24"/>
              </w:rPr>
            </w:pPr>
          </w:p>
          <w:p w:rsidR="00355859" w:rsidRDefault="00355859" w:rsidP="005707F9">
            <w:pPr>
              <w:rPr>
                <w:sz w:val="24"/>
                <w:szCs w:val="24"/>
              </w:rPr>
            </w:pPr>
            <w:r w:rsidRPr="005707F9">
              <w:rPr>
                <w:sz w:val="24"/>
                <w:szCs w:val="24"/>
              </w:rPr>
              <w:fldChar w:fldCharType="begin">
                <w:ffData>
                  <w:name w:val="Check1"/>
                  <w:enabled/>
                  <w:calcOnExit w:val="0"/>
                  <w:checkBox>
                    <w:sizeAuto/>
                    <w:default w:val="0"/>
                  </w:checkBox>
                </w:ffData>
              </w:fldChar>
            </w:r>
            <w:bookmarkStart w:id="5" w:name="Check1"/>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O</w:t>
            </w:r>
            <w:r>
              <w:rPr>
                <w:sz w:val="24"/>
                <w:szCs w:val="24"/>
              </w:rPr>
              <w:t>ne-Time</w:t>
            </w:r>
          </w:p>
          <w:p w:rsidR="00355859" w:rsidRPr="005707F9" w:rsidRDefault="00355859" w:rsidP="005707F9">
            <w:pPr>
              <w:rPr>
                <w:sz w:val="24"/>
                <w:szCs w:val="24"/>
              </w:rPr>
            </w:pPr>
          </w:p>
          <w:p w:rsidR="00355859" w:rsidRPr="005707F9" w:rsidRDefault="00355859" w:rsidP="005707F9">
            <w:pPr>
              <w:rPr>
                <w:sz w:val="24"/>
                <w:szCs w:val="24"/>
              </w:rPr>
            </w:pPr>
            <w:r w:rsidRPr="005707F9">
              <w:rPr>
                <w:sz w:val="24"/>
                <w:szCs w:val="24"/>
              </w:rPr>
              <w:fldChar w:fldCharType="begin">
                <w:ffData>
                  <w:name w:val="Check2"/>
                  <w:enabled/>
                  <w:calcOnExit w:val="0"/>
                  <w:checkBox>
                    <w:sizeAuto/>
                    <w:default w:val="0"/>
                    <w:checked/>
                  </w:checkBox>
                </w:ffData>
              </w:fldChar>
            </w:r>
            <w:bookmarkStart w:id="6" w:name="Check2"/>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w:t>
            </w:r>
            <w:r>
              <w:rPr>
                <w:sz w:val="24"/>
                <w:szCs w:val="24"/>
              </w:rPr>
              <w:t>Recurring</w:t>
            </w:r>
          </w:p>
        </w:tc>
        <w:tc>
          <w:tcPr>
            <w:tcW w:w="2475" w:type="dxa"/>
            <w:tcBorders>
              <w:left w:val="single" w:sz="4" w:space="0" w:color="auto"/>
              <w:bottom w:val="single" w:sz="4" w:space="0" w:color="auto"/>
            </w:tcBorders>
          </w:tcPr>
          <w:p w:rsidR="00355859" w:rsidRDefault="00355859" w:rsidP="005707F9">
            <w:pPr>
              <w:rPr>
                <w:sz w:val="24"/>
                <w:szCs w:val="24"/>
              </w:rPr>
            </w:pPr>
          </w:p>
          <w:p w:rsidR="00355859" w:rsidRDefault="00355859" w:rsidP="005707F9">
            <w:pPr>
              <w:rPr>
                <w:sz w:val="24"/>
                <w:szCs w:val="24"/>
              </w:rPr>
            </w:pPr>
            <w:r w:rsidRPr="005707F9">
              <w:rPr>
                <w:sz w:val="24"/>
                <w:szCs w:val="24"/>
              </w:rPr>
              <w:fldChar w:fldCharType="begin">
                <w:ffData>
                  <w:name w:val="Check3"/>
                  <w:enabled/>
                  <w:calcOnExit w:val="0"/>
                  <w:checkBox>
                    <w:sizeAuto/>
                    <w:default w:val="0"/>
                  </w:checkBox>
                </w:ffData>
              </w:fldChar>
            </w:r>
            <w:bookmarkStart w:id="7" w:name="Check3"/>
            <w:r w:rsidRPr="005707F9">
              <w:rPr>
                <w:sz w:val="24"/>
                <w:szCs w:val="24"/>
              </w:rPr>
              <w:instrText xml:space="preserve"> FORMCHECKBOX </w:instrText>
            </w:r>
            <w:r w:rsidRPr="005707F9">
              <w:rPr>
                <w:sz w:val="24"/>
                <w:szCs w:val="24"/>
              </w:rPr>
            </w:r>
            <w:r w:rsidRPr="005707F9">
              <w:rPr>
                <w:sz w:val="24"/>
                <w:szCs w:val="24"/>
              </w:rPr>
              <w:fldChar w:fldCharType="end"/>
            </w:r>
            <w:bookmarkEnd w:id="7"/>
            <w:r w:rsidRPr="005707F9">
              <w:rPr>
                <w:sz w:val="24"/>
                <w:szCs w:val="24"/>
              </w:rPr>
              <w:t xml:space="preserve"> C</w:t>
            </w:r>
            <w:r>
              <w:rPr>
                <w:sz w:val="24"/>
                <w:szCs w:val="24"/>
              </w:rPr>
              <w:t>ategorical</w:t>
            </w:r>
          </w:p>
          <w:p w:rsidR="00355859" w:rsidRPr="005707F9" w:rsidRDefault="00355859"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8"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8"/>
          </w:p>
        </w:tc>
        <w:tc>
          <w:tcPr>
            <w:tcW w:w="2475" w:type="dxa"/>
            <w:tcBorders>
              <w:left w:val="single" w:sz="4" w:space="0" w:color="auto"/>
              <w:bottom w:val="single" w:sz="4" w:space="0" w:color="auto"/>
            </w:tcBorders>
          </w:tcPr>
          <w:p w:rsidR="00355859" w:rsidRDefault="00355859" w:rsidP="005707F9">
            <w:pPr>
              <w:rPr>
                <w:sz w:val="24"/>
                <w:szCs w:val="24"/>
              </w:rPr>
            </w:pPr>
          </w:p>
          <w:p w:rsidR="00355859" w:rsidRPr="005707F9" w:rsidRDefault="00355859" w:rsidP="005707F9">
            <w:pPr>
              <w:rPr>
                <w:sz w:val="24"/>
                <w:szCs w:val="24"/>
              </w:rPr>
            </w:pPr>
            <w:r w:rsidRPr="005707F9">
              <w:rPr>
                <w:sz w:val="24"/>
                <w:szCs w:val="24"/>
              </w:rPr>
              <w:fldChar w:fldCharType="begin">
                <w:ffData>
                  <w:name w:val="Check4"/>
                  <w:enabled/>
                  <w:calcOnExit w:val="0"/>
                  <w:checkBox>
                    <w:sizeAuto/>
                    <w:default w:val="0"/>
                    <w:checked/>
                  </w:checkBox>
                </w:ffData>
              </w:fldChar>
            </w:r>
            <w:bookmarkStart w:id="9" w:name="Check4"/>
            <w:r w:rsidRPr="005707F9">
              <w:rPr>
                <w:sz w:val="24"/>
                <w:szCs w:val="24"/>
              </w:rPr>
              <w:instrText xml:space="preserve"> FORMCHECKBOX </w:instrText>
            </w:r>
            <w:r w:rsidRPr="005707F9">
              <w:rPr>
                <w:sz w:val="24"/>
                <w:szCs w:val="24"/>
              </w:rPr>
            </w:r>
            <w:r w:rsidRPr="005707F9">
              <w:rPr>
                <w:sz w:val="24"/>
                <w:szCs w:val="24"/>
              </w:rPr>
              <w:fldChar w:fldCharType="end"/>
            </w:r>
            <w:bookmarkEnd w:id="9"/>
            <w:r w:rsidRPr="005707F9">
              <w:rPr>
                <w:sz w:val="24"/>
                <w:szCs w:val="24"/>
              </w:rPr>
              <w:t xml:space="preserve"> G</w:t>
            </w:r>
            <w:r>
              <w:rPr>
                <w:sz w:val="24"/>
                <w:szCs w:val="24"/>
              </w:rPr>
              <w:t>eneral Fund</w:t>
            </w:r>
          </w:p>
        </w:tc>
        <w:tc>
          <w:tcPr>
            <w:tcW w:w="3510" w:type="dxa"/>
            <w:tcBorders>
              <w:left w:val="single" w:sz="4" w:space="0" w:color="auto"/>
              <w:bottom w:val="single" w:sz="4" w:space="0" w:color="auto"/>
              <w:right w:val="single" w:sz="4" w:space="0" w:color="auto"/>
            </w:tcBorders>
          </w:tcPr>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355859" w:rsidRDefault="00355859"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w:t>
            </w:r>
            <w:r w:rsidRPr="005707F9">
              <w:rPr>
                <w:sz w:val="24"/>
                <w:szCs w:val="24"/>
              </w:rPr>
              <w:t>rofessional Development</w:t>
            </w:r>
          </w:p>
          <w:p w:rsidR="00355859" w:rsidRPr="005707F9" w:rsidRDefault="00355859" w:rsidP="004A2B92">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w:t>
            </w:r>
            <w:r w:rsidRPr="005707F9">
              <w:rPr>
                <w:sz w:val="24"/>
                <w:szCs w:val="24"/>
              </w:rPr>
              <w:t>taffing</w:t>
            </w:r>
          </w:p>
        </w:tc>
        <w:tc>
          <w:tcPr>
            <w:tcW w:w="1980" w:type="dxa"/>
            <w:tcBorders>
              <w:left w:val="single" w:sz="4" w:space="0" w:color="auto"/>
              <w:bottom w:val="single" w:sz="4" w:space="0" w:color="auto"/>
            </w:tcBorders>
            <w:vAlign w:val="center"/>
          </w:tcPr>
          <w:p w:rsidR="00355859" w:rsidRPr="005707F9" w:rsidRDefault="00355859" w:rsidP="00A612F3">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00A612F3">
              <w:rPr>
                <w:noProof/>
                <w:sz w:val="24"/>
                <w:szCs w:val="24"/>
                <w:u w:val="single"/>
              </w:rPr>
              <w:t>80,000</w:t>
            </w:r>
            <w:r w:rsidRPr="005707F9">
              <w:rPr>
                <w:sz w:val="24"/>
                <w:szCs w:val="24"/>
                <w:u w:val="single"/>
              </w:rPr>
              <w:fldChar w:fldCharType="end"/>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890"/>
        <w:gridCol w:w="2475"/>
        <w:gridCol w:w="2475"/>
        <w:gridCol w:w="351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sidRPr="0039056D">
              <w:rPr>
                <w:noProof/>
                <w:sz w:val="24"/>
                <w:szCs w:val="24"/>
              </w:rPr>
              <w:t>Provide a dedicated classroom/facility for water treatment programs.</w:t>
            </w:r>
            <w:r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ed/>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sidRPr="0039056D">
              <w:rPr>
                <w:noProof/>
                <w:sz w:val="24"/>
                <w:szCs w:val="24"/>
              </w:rPr>
              <w:t>To set up all acquired teaching materials and improve the academic standards by providing the required infrastructure.</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39056D" w:rsidRPr="0039056D" w:rsidRDefault="00D001FF" w:rsidP="0039056D">
            <w:pPr>
              <w:rPr>
                <w:noProof/>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sidRPr="0039056D">
              <w:rPr>
                <w:noProof/>
                <w:sz w:val="24"/>
                <w:szCs w:val="24"/>
              </w:rPr>
              <w:t>Teachers in well equipped technological classrooms typically have easy access to some or all</w:t>
            </w:r>
          </w:p>
          <w:p w:rsidR="0039056D" w:rsidRPr="0039056D" w:rsidRDefault="0039056D" w:rsidP="0039056D">
            <w:pPr>
              <w:rPr>
                <w:noProof/>
                <w:sz w:val="24"/>
                <w:szCs w:val="24"/>
              </w:rPr>
            </w:pPr>
            <w:r w:rsidRPr="0039056D">
              <w:rPr>
                <w:noProof/>
                <w:sz w:val="24"/>
                <w:szCs w:val="24"/>
              </w:rPr>
              <w:t>of the following resources: whiteboard, OHP, CD player/tape recorder, video, reference materials</w:t>
            </w:r>
          </w:p>
          <w:p w:rsidR="0039056D" w:rsidRPr="0039056D" w:rsidRDefault="0039056D" w:rsidP="0039056D">
            <w:pPr>
              <w:rPr>
                <w:noProof/>
                <w:sz w:val="24"/>
                <w:szCs w:val="24"/>
              </w:rPr>
            </w:pPr>
            <w:r w:rsidRPr="0039056D">
              <w:rPr>
                <w:noProof/>
                <w:sz w:val="24"/>
                <w:szCs w:val="24"/>
              </w:rPr>
              <w:t>such as dictionaries, supplementary reading materials, and increasingly, computers. In addition,</w:t>
            </w:r>
          </w:p>
          <w:p w:rsidR="0039056D" w:rsidRPr="0039056D" w:rsidRDefault="0039056D" w:rsidP="0039056D">
            <w:pPr>
              <w:rPr>
                <w:noProof/>
                <w:sz w:val="24"/>
                <w:szCs w:val="24"/>
              </w:rPr>
            </w:pPr>
            <w:r w:rsidRPr="0039056D">
              <w:rPr>
                <w:noProof/>
                <w:sz w:val="24"/>
                <w:szCs w:val="24"/>
              </w:rPr>
              <w:t xml:space="preserve">they and their students are surrounded by charts, posters, maps and realia which evoke the target </w:t>
            </w:r>
          </w:p>
          <w:p w:rsidR="0039056D" w:rsidRPr="0039056D" w:rsidRDefault="0039056D" w:rsidP="0039056D">
            <w:pPr>
              <w:rPr>
                <w:noProof/>
                <w:sz w:val="24"/>
                <w:szCs w:val="24"/>
              </w:rPr>
            </w:pPr>
            <w:r w:rsidRPr="0039056D">
              <w:rPr>
                <w:noProof/>
                <w:sz w:val="24"/>
                <w:szCs w:val="24"/>
              </w:rPr>
              <w:t xml:space="preserve">language and culture, and provide easy reference for both teacher and students. These can be seen </w:t>
            </w:r>
          </w:p>
          <w:p w:rsidR="0039056D" w:rsidRPr="0039056D" w:rsidRDefault="0039056D" w:rsidP="0039056D">
            <w:pPr>
              <w:rPr>
                <w:noProof/>
                <w:sz w:val="24"/>
                <w:szCs w:val="24"/>
              </w:rPr>
            </w:pPr>
            <w:r w:rsidRPr="0039056D">
              <w:rPr>
                <w:noProof/>
                <w:sz w:val="24"/>
                <w:szCs w:val="24"/>
              </w:rPr>
              <w:t>as contributing the extensive water treatment programs. Whether the peripatetic teacher has access to these resources</w:t>
            </w:r>
          </w:p>
          <w:p w:rsidR="0039056D" w:rsidRPr="0039056D" w:rsidRDefault="0039056D" w:rsidP="0039056D">
            <w:pPr>
              <w:rPr>
                <w:noProof/>
                <w:sz w:val="24"/>
                <w:szCs w:val="24"/>
              </w:rPr>
            </w:pPr>
            <w:r w:rsidRPr="0039056D">
              <w:rPr>
                <w:noProof/>
                <w:sz w:val="24"/>
                <w:szCs w:val="24"/>
              </w:rPr>
              <w:t>depends on a number of variables including whether the teacher who “owns” the room is prepared</w:t>
            </w:r>
          </w:p>
          <w:p w:rsidR="0039056D" w:rsidRPr="0039056D" w:rsidRDefault="0039056D" w:rsidP="0039056D">
            <w:pPr>
              <w:rPr>
                <w:noProof/>
                <w:sz w:val="24"/>
                <w:szCs w:val="24"/>
              </w:rPr>
            </w:pPr>
            <w:r w:rsidRPr="0039056D">
              <w:rPr>
                <w:noProof/>
                <w:sz w:val="24"/>
                <w:szCs w:val="24"/>
              </w:rPr>
              <w:t>to share wall or cupboard space, and/or how much the language teacher is able to carry to class each</w:t>
            </w:r>
          </w:p>
          <w:p w:rsidR="0039056D" w:rsidRPr="0039056D" w:rsidRDefault="0039056D" w:rsidP="0039056D">
            <w:pPr>
              <w:rPr>
                <w:noProof/>
                <w:sz w:val="24"/>
                <w:szCs w:val="24"/>
              </w:rPr>
            </w:pPr>
            <w:r w:rsidRPr="0039056D">
              <w:rPr>
                <w:noProof/>
                <w:sz w:val="24"/>
                <w:szCs w:val="24"/>
              </w:rPr>
              <w:t>lesson. While wheeled suitcases are a useful tool for some itinerant teachers, others, who have stairs</w:t>
            </w:r>
          </w:p>
          <w:p w:rsidR="00D001FF" w:rsidRPr="00B30971" w:rsidRDefault="0039056D" w:rsidP="0039056D">
            <w:pPr>
              <w:rPr>
                <w:sz w:val="24"/>
                <w:szCs w:val="24"/>
              </w:rPr>
            </w:pPr>
            <w:r w:rsidRPr="0039056D">
              <w:rPr>
                <w:noProof/>
                <w:sz w:val="24"/>
                <w:szCs w:val="24"/>
              </w:rPr>
              <w:t>to contend with, are constrained by what they can easily carry.</w:t>
            </w:r>
            <w:r w:rsidR="00D001FF"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Pr>
                <w:noProof/>
                <w:sz w:val="24"/>
                <w:szCs w:val="24"/>
              </w:rPr>
              <w:t>On-going</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D001FF" w:rsidTr="00355859">
        <w:trPr>
          <w:trHeight w:val="517"/>
        </w:trPr>
        <w:tc>
          <w:tcPr>
            <w:tcW w:w="2520" w:type="dxa"/>
            <w:gridSpan w:val="2"/>
            <w:tcBorders>
              <w:left w:val="single" w:sz="4" w:space="0" w:color="auto"/>
              <w:bottom w:val="single" w:sz="4" w:space="0" w:color="auto"/>
              <w:right w:val="single" w:sz="4" w:space="0" w:color="auto"/>
            </w:tcBorders>
            <w:vAlign w:val="center"/>
          </w:tcPr>
          <w:p w:rsidR="00D001FF" w:rsidRPr="00455861" w:rsidRDefault="00D001FF" w:rsidP="004A2B92">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4950" w:type="dxa"/>
            <w:gridSpan w:val="2"/>
            <w:tcBorders>
              <w:top w:val="single" w:sz="4" w:space="0" w:color="auto"/>
              <w:left w:val="single" w:sz="4" w:space="0" w:color="auto"/>
              <w:bottom w:val="single" w:sz="4" w:space="0" w:color="auto"/>
            </w:tcBorders>
            <w:vAlign w:val="center"/>
          </w:tcPr>
          <w:p w:rsidR="00D001FF" w:rsidRPr="00455861" w:rsidRDefault="00D001FF" w:rsidP="004A2B92">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510" w:type="dxa"/>
            <w:tcBorders>
              <w:left w:val="single" w:sz="4" w:space="0" w:color="auto"/>
              <w:bottom w:val="single" w:sz="4" w:space="0" w:color="auto"/>
              <w:right w:val="single" w:sz="4" w:space="0" w:color="auto"/>
            </w:tcBorders>
            <w:vAlign w:val="center"/>
          </w:tcPr>
          <w:p w:rsidR="00455861" w:rsidRPr="00455861" w:rsidRDefault="00D001FF" w:rsidP="004A2B92">
            <w:pPr>
              <w:jc w:val="center"/>
              <w:rPr>
                <w:b/>
                <w:sz w:val="24"/>
                <w:szCs w:val="24"/>
              </w:rPr>
            </w:pPr>
            <w:r w:rsidRPr="00455861">
              <w:rPr>
                <w:b/>
                <w:sz w:val="24"/>
                <w:szCs w:val="24"/>
              </w:rPr>
              <w:t>RESOURCE PLAN</w:t>
            </w:r>
          </w:p>
          <w:p w:rsidR="00D001FF"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tcPr>
          <w:p w:rsidR="00D001FF" w:rsidRPr="00455861" w:rsidRDefault="00D001FF" w:rsidP="00455861">
            <w:pPr>
              <w:jc w:val="center"/>
              <w:rPr>
                <w:b/>
                <w:sz w:val="24"/>
                <w:szCs w:val="24"/>
              </w:rPr>
            </w:pPr>
            <w:r w:rsidRPr="00455861">
              <w:rPr>
                <w:b/>
                <w:sz w:val="24"/>
                <w:szCs w:val="24"/>
              </w:rPr>
              <w:t>BUDGET</w:t>
            </w:r>
            <w:r w:rsidR="00455861" w:rsidRPr="00455861">
              <w:rPr>
                <w:b/>
                <w:sz w:val="24"/>
                <w:szCs w:val="24"/>
              </w:rPr>
              <w:t xml:space="preserve"> </w:t>
            </w:r>
            <w:r w:rsidRPr="00455861">
              <w:rPr>
                <w:b/>
                <w:sz w:val="24"/>
                <w:szCs w:val="24"/>
              </w:rPr>
              <w:t>REQUEST</w:t>
            </w:r>
          </w:p>
        </w:tc>
      </w:tr>
      <w:tr w:rsidR="00355859" w:rsidTr="00AA0F3A">
        <w:trPr>
          <w:trHeight w:val="517"/>
        </w:trPr>
        <w:tc>
          <w:tcPr>
            <w:tcW w:w="2520" w:type="dxa"/>
            <w:gridSpan w:val="2"/>
            <w:tcBorders>
              <w:left w:val="single" w:sz="4" w:space="0" w:color="auto"/>
              <w:bottom w:val="single" w:sz="4" w:space="0" w:color="auto"/>
              <w:right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1"/>
                  <w:enabled/>
                  <w:calcOnExit w:val="0"/>
                  <w:checkBox>
                    <w:sizeAuto/>
                    <w:default w:val="0"/>
                    <w:checked/>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One-Time</w:t>
            </w:r>
          </w:p>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2"/>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Recurring</w:t>
            </w:r>
          </w:p>
        </w:tc>
        <w:tc>
          <w:tcPr>
            <w:tcW w:w="2475" w:type="dxa"/>
            <w:tcBorders>
              <w:left w:val="single" w:sz="4" w:space="0" w:color="auto"/>
              <w:bottom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3"/>
                  <w:enabled/>
                  <w:calcOnExit w:val="0"/>
                  <w:checkBox>
                    <w:sizeAuto/>
                    <w:default w:val="0"/>
                    <w:checked/>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Categorical</w:t>
            </w:r>
          </w:p>
          <w:p w:rsidR="00355859" w:rsidRPr="00B30971" w:rsidRDefault="00355859" w:rsidP="0039056D">
            <w:pPr>
              <w:rPr>
                <w:sz w:val="24"/>
                <w:szCs w:val="24"/>
              </w:rPr>
            </w:pPr>
            <w:r w:rsidRPr="00B30971">
              <w:rPr>
                <w:sz w:val="24"/>
                <w:szCs w:val="24"/>
              </w:rPr>
              <w:t xml:space="preserve">      Specify: </w:t>
            </w:r>
            <w:r w:rsidRPr="00B30971">
              <w:rPr>
                <w:sz w:val="24"/>
                <w:szCs w:val="24"/>
              </w:rPr>
              <w:fldChar w:fldCharType="begin">
                <w:ffData>
                  <w:name w:val="Text7"/>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Pr>
                <w:noProof/>
                <w:sz w:val="24"/>
                <w:szCs w:val="24"/>
              </w:rPr>
              <w:t>Perkins</w:t>
            </w:r>
            <w:r w:rsidRPr="00B30971">
              <w:rPr>
                <w:sz w:val="24"/>
                <w:szCs w:val="24"/>
              </w:rPr>
              <w:fldChar w:fldCharType="end"/>
            </w:r>
          </w:p>
        </w:tc>
        <w:tc>
          <w:tcPr>
            <w:tcW w:w="2475" w:type="dxa"/>
            <w:tcBorders>
              <w:left w:val="single" w:sz="4" w:space="0" w:color="auto"/>
              <w:bottom w:val="single" w:sz="4" w:space="0" w:color="auto"/>
            </w:tcBorders>
          </w:tcPr>
          <w:p w:rsidR="00355859" w:rsidRPr="00B30971"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4"/>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General Fund</w:t>
            </w:r>
          </w:p>
        </w:tc>
        <w:tc>
          <w:tcPr>
            <w:tcW w:w="3510" w:type="dxa"/>
            <w:tcBorders>
              <w:left w:val="single" w:sz="4" w:space="0" w:color="auto"/>
              <w:bottom w:val="single" w:sz="4" w:space="0" w:color="auto"/>
              <w:right w:val="single" w:sz="4" w:space="0" w:color="auto"/>
            </w:tcBorders>
          </w:tcPr>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Facilities</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Marketing</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ed/>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Pr>
                <w:sz w:val="24"/>
                <w:szCs w:val="24"/>
              </w:rPr>
              <w:t xml:space="preserve"> Technology</w:t>
            </w:r>
          </w:p>
          <w:p w:rsidR="00355859"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Professional Development</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Staffing</w:t>
            </w:r>
          </w:p>
        </w:tc>
        <w:tc>
          <w:tcPr>
            <w:tcW w:w="1980" w:type="dxa"/>
            <w:tcBorders>
              <w:left w:val="single" w:sz="4" w:space="0" w:color="auto"/>
              <w:bottom w:val="single" w:sz="4" w:space="0" w:color="auto"/>
            </w:tcBorders>
            <w:vAlign w:val="center"/>
          </w:tcPr>
          <w:p w:rsidR="00355859" w:rsidRPr="00B30971" w:rsidRDefault="00355859" w:rsidP="0039056D">
            <w:pPr>
              <w:jc w:val="right"/>
              <w:rPr>
                <w:sz w:val="24"/>
                <w:szCs w:val="24"/>
              </w:rPr>
            </w:pPr>
            <w:r w:rsidRPr="00B30971">
              <w:rPr>
                <w:sz w:val="24"/>
                <w:szCs w:val="24"/>
              </w:rPr>
              <w:t>$</w:t>
            </w:r>
            <w:r w:rsidRPr="00B30971">
              <w:rPr>
                <w:sz w:val="24"/>
                <w:szCs w:val="24"/>
                <w:u w:val="single"/>
              </w:rPr>
              <w:fldChar w:fldCharType="begin">
                <w:ffData>
                  <w:name w:val="Text3"/>
                  <w:enabled/>
                  <w:calcOnExit w:val="0"/>
                  <w:textInput/>
                </w:ffData>
              </w:fldChar>
            </w:r>
            <w:r w:rsidRPr="00B30971">
              <w:rPr>
                <w:sz w:val="24"/>
                <w:szCs w:val="24"/>
                <w:u w:val="single"/>
              </w:rPr>
              <w:instrText xml:space="preserve"> FORMTEXT </w:instrText>
            </w:r>
            <w:r w:rsidRPr="00B30971">
              <w:rPr>
                <w:sz w:val="24"/>
                <w:szCs w:val="24"/>
                <w:u w:val="single"/>
              </w:rPr>
            </w:r>
            <w:r w:rsidRPr="00B30971">
              <w:rPr>
                <w:sz w:val="24"/>
                <w:szCs w:val="24"/>
                <w:u w:val="single"/>
              </w:rPr>
              <w:fldChar w:fldCharType="separate"/>
            </w:r>
            <w:r w:rsidR="0039056D">
              <w:rPr>
                <w:noProof/>
                <w:sz w:val="24"/>
                <w:szCs w:val="24"/>
                <w:u w:val="single"/>
              </w:rPr>
              <w:t>10000</w:t>
            </w:r>
            <w:r w:rsidRPr="00B30971">
              <w:rPr>
                <w:sz w:val="24"/>
                <w:szCs w:val="24"/>
                <w:u w:val="single"/>
              </w:rPr>
              <w:fldChar w:fldCharType="end"/>
            </w:r>
          </w:p>
        </w:tc>
      </w:tr>
      <w:tr w:rsidR="00D001FF" w:rsidTr="00085642">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890"/>
        <w:gridCol w:w="2430"/>
        <w:gridCol w:w="2520"/>
        <w:gridCol w:w="351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39056D" w:rsidRPr="0039056D" w:rsidRDefault="00D001FF" w:rsidP="0039056D">
            <w:pPr>
              <w:rPr>
                <w:noProof/>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sidRPr="0039056D">
              <w:rPr>
                <w:noProof/>
                <w:sz w:val="24"/>
                <w:szCs w:val="24"/>
              </w:rPr>
              <w:t>Teachers in well equipped technological classrooms typically have easy access to some or all</w:t>
            </w:r>
          </w:p>
          <w:p w:rsidR="0039056D" w:rsidRPr="0039056D" w:rsidRDefault="0039056D" w:rsidP="0039056D">
            <w:pPr>
              <w:rPr>
                <w:noProof/>
                <w:sz w:val="24"/>
                <w:szCs w:val="24"/>
              </w:rPr>
            </w:pPr>
            <w:r w:rsidRPr="0039056D">
              <w:rPr>
                <w:noProof/>
                <w:sz w:val="24"/>
                <w:szCs w:val="24"/>
              </w:rPr>
              <w:t>of the following resources: whiteboard, OHP, CD player/tape recorder, video, reference materials</w:t>
            </w:r>
          </w:p>
          <w:p w:rsidR="0039056D" w:rsidRPr="0039056D" w:rsidRDefault="0039056D" w:rsidP="0039056D">
            <w:pPr>
              <w:rPr>
                <w:noProof/>
                <w:sz w:val="24"/>
                <w:szCs w:val="24"/>
              </w:rPr>
            </w:pPr>
            <w:r w:rsidRPr="0039056D">
              <w:rPr>
                <w:noProof/>
                <w:sz w:val="24"/>
                <w:szCs w:val="24"/>
              </w:rPr>
              <w:t>such as dictionaries, supplementary reading materials, and increasingly, computers. In addition,</w:t>
            </w:r>
          </w:p>
          <w:p w:rsidR="0039056D" w:rsidRPr="0039056D" w:rsidRDefault="0039056D" w:rsidP="0039056D">
            <w:pPr>
              <w:rPr>
                <w:noProof/>
                <w:sz w:val="24"/>
                <w:szCs w:val="24"/>
              </w:rPr>
            </w:pPr>
            <w:r w:rsidRPr="0039056D">
              <w:rPr>
                <w:noProof/>
                <w:sz w:val="24"/>
                <w:szCs w:val="24"/>
              </w:rPr>
              <w:t xml:space="preserve">they and their students are surrounded by charts, posters, maps and realia which evoke the target </w:t>
            </w:r>
          </w:p>
          <w:p w:rsidR="0039056D" w:rsidRPr="0039056D" w:rsidRDefault="0039056D" w:rsidP="0039056D">
            <w:pPr>
              <w:rPr>
                <w:noProof/>
                <w:sz w:val="24"/>
                <w:szCs w:val="24"/>
              </w:rPr>
            </w:pPr>
            <w:r w:rsidRPr="0039056D">
              <w:rPr>
                <w:noProof/>
                <w:sz w:val="24"/>
                <w:szCs w:val="24"/>
              </w:rPr>
              <w:t xml:space="preserve">language and culture, and provide easy reference for both teacher and students. These can be seen </w:t>
            </w:r>
          </w:p>
          <w:p w:rsidR="0039056D" w:rsidRPr="0039056D" w:rsidRDefault="0039056D" w:rsidP="0039056D">
            <w:pPr>
              <w:rPr>
                <w:noProof/>
                <w:sz w:val="24"/>
                <w:szCs w:val="24"/>
              </w:rPr>
            </w:pPr>
            <w:r w:rsidRPr="0039056D">
              <w:rPr>
                <w:noProof/>
                <w:sz w:val="24"/>
                <w:szCs w:val="24"/>
              </w:rPr>
              <w:t>as contributing the extensive water treatment programs. Whether the peripatetic teacher has access to these resources</w:t>
            </w:r>
          </w:p>
          <w:p w:rsidR="0039056D" w:rsidRPr="0039056D" w:rsidRDefault="0039056D" w:rsidP="0039056D">
            <w:pPr>
              <w:rPr>
                <w:noProof/>
                <w:sz w:val="24"/>
                <w:szCs w:val="24"/>
              </w:rPr>
            </w:pPr>
            <w:r w:rsidRPr="0039056D">
              <w:rPr>
                <w:noProof/>
                <w:sz w:val="24"/>
                <w:szCs w:val="24"/>
              </w:rPr>
              <w:t>depends on a number of variables including whether the teacher who “owns” the room is prepared</w:t>
            </w:r>
          </w:p>
          <w:p w:rsidR="0039056D" w:rsidRPr="0039056D" w:rsidRDefault="0039056D" w:rsidP="0039056D">
            <w:pPr>
              <w:rPr>
                <w:noProof/>
                <w:sz w:val="24"/>
                <w:szCs w:val="24"/>
              </w:rPr>
            </w:pPr>
            <w:r w:rsidRPr="0039056D">
              <w:rPr>
                <w:noProof/>
                <w:sz w:val="24"/>
                <w:szCs w:val="24"/>
              </w:rPr>
              <w:t>to share wall or cupboard space, and/or how much the language teacher is able to carry to class each</w:t>
            </w:r>
          </w:p>
          <w:p w:rsidR="0039056D" w:rsidRPr="0039056D" w:rsidRDefault="0039056D" w:rsidP="0039056D">
            <w:pPr>
              <w:rPr>
                <w:noProof/>
                <w:sz w:val="24"/>
                <w:szCs w:val="24"/>
              </w:rPr>
            </w:pPr>
            <w:r w:rsidRPr="0039056D">
              <w:rPr>
                <w:noProof/>
                <w:sz w:val="24"/>
                <w:szCs w:val="24"/>
              </w:rPr>
              <w:t>lesson. While wheeled suitcases are a useful tool for some itinerant teachers, others, who have stairs</w:t>
            </w:r>
          </w:p>
          <w:p w:rsidR="00D001FF" w:rsidRPr="00B30971" w:rsidRDefault="0039056D" w:rsidP="0039056D">
            <w:pPr>
              <w:rPr>
                <w:sz w:val="24"/>
                <w:szCs w:val="24"/>
              </w:rPr>
            </w:pPr>
            <w:r w:rsidRPr="0039056D">
              <w:rPr>
                <w:noProof/>
                <w:sz w:val="24"/>
                <w:szCs w:val="24"/>
              </w:rPr>
              <w:t>to contend with, are constrained by what they can easily carry.</w:t>
            </w:r>
            <w:r w:rsidR="00D001FF" w:rsidRPr="00B30971">
              <w:rPr>
                <w:sz w:val="24"/>
                <w:szCs w:val="24"/>
              </w:rPr>
              <w:fldChar w:fldCharType="end"/>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sidRPr="0039056D">
              <w:rPr>
                <w:noProof/>
                <w:sz w:val="24"/>
                <w:szCs w:val="24"/>
              </w:rPr>
              <w:t>To designate resources for workforce development initiatives to meet the unique needs of water treatment programs. As the Imperial Valley College focuses on meeting the needs of the Imperial Valley residents and industries.</w:t>
            </w:r>
            <w:r w:rsidRPr="00B30971">
              <w:rPr>
                <w:sz w:val="24"/>
                <w:szCs w:val="24"/>
              </w:rPr>
              <w:fldChar w:fldCharType="end"/>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sidRPr="0039056D">
              <w:rPr>
                <w:noProof/>
                <w:sz w:val="24"/>
                <w:szCs w:val="24"/>
              </w:rPr>
              <w:t xml:space="preserve">Employment preparation and placement programs aim to provide water treatmetn program studentsthat are out of work or under-employed, provide them with the necessary job readiness training to prepare them to obtain and retain the job, and then support them on their journey from placement to and through at least 180 days of employment. </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0039056D">
              <w:rPr>
                <w:noProof/>
                <w:sz w:val="24"/>
                <w:szCs w:val="24"/>
              </w:rPr>
              <w:t>fall 2014</w:t>
            </w:r>
            <w:r w:rsidRPr="00B30971">
              <w:rPr>
                <w:sz w:val="24"/>
                <w:szCs w:val="24"/>
              </w:rPr>
              <w:fldChar w:fldCharType="end"/>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D001FF" w:rsidTr="00355859">
        <w:trPr>
          <w:trHeight w:val="517"/>
        </w:trPr>
        <w:tc>
          <w:tcPr>
            <w:tcW w:w="2520" w:type="dxa"/>
            <w:gridSpan w:val="2"/>
            <w:tcBorders>
              <w:left w:val="single" w:sz="4" w:space="0" w:color="auto"/>
              <w:bottom w:val="single" w:sz="4" w:space="0" w:color="auto"/>
              <w:right w:val="single" w:sz="4" w:space="0" w:color="auto"/>
            </w:tcBorders>
            <w:vAlign w:val="center"/>
          </w:tcPr>
          <w:p w:rsidR="00D001FF" w:rsidRPr="00B30971" w:rsidRDefault="00D001FF" w:rsidP="004A2B92">
            <w:pPr>
              <w:jc w:val="center"/>
              <w:rPr>
                <w:rFonts w:eastAsia="Times New Roman" w:cstheme="minorHAnsi"/>
                <w:b/>
                <w:sz w:val="24"/>
                <w:szCs w:val="24"/>
                <w:shd w:val="clear" w:color="auto" w:fill="BFBFBF" w:themeFill="background1" w:themeFillShade="BF"/>
              </w:rPr>
            </w:pPr>
            <w:r w:rsidRPr="00B30971">
              <w:rPr>
                <w:b/>
                <w:sz w:val="24"/>
                <w:szCs w:val="24"/>
              </w:rPr>
              <w:t>EXPENSE TYPE</w:t>
            </w:r>
          </w:p>
        </w:tc>
        <w:tc>
          <w:tcPr>
            <w:tcW w:w="4950" w:type="dxa"/>
            <w:gridSpan w:val="2"/>
            <w:tcBorders>
              <w:top w:val="single" w:sz="4" w:space="0" w:color="auto"/>
              <w:left w:val="single" w:sz="4" w:space="0" w:color="auto"/>
              <w:bottom w:val="single" w:sz="4" w:space="0" w:color="auto"/>
            </w:tcBorders>
            <w:vAlign w:val="center"/>
          </w:tcPr>
          <w:p w:rsidR="00D001FF" w:rsidRPr="00B30971" w:rsidRDefault="00D001FF" w:rsidP="004A2B92">
            <w:pPr>
              <w:jc w:val="center"/>
              <w:rPr>
                <w:rFonts w:eastAsia="Times New Roman" w:cstheme="minorHAnsi"/>
                <w:b/>
                <w:sz w:val="24"/>
                <w:szCs w:val="24"/>
                <w:shd w:val="clear" w:color="auto" w:fill="BFBFBF" w:themeFill="background1" w:themeFillShade="BF"/>
              </w:rPr>
            </w:pPr>
            <w:r w:rsidRPr="00B30971">
              <w:rPr>
                <w:b/>
                <w:sz w:val="24"/>
                <w:szCs w:val="24"/>
              </w:rPr>
              <w:t>FUNDING TYPE</w:t>
            </w:r>
          </w:p>
        </w:tc>
        <w:tc>
          <w:tcPr>
            <w:tcW w:w="3510" w:type="dxa"/>
            <w:tcBorders>
              <w:left w:val="single" w:sz="4" w:space="0" w:color="auto"/>
              <w:bottom w:val="single" w:sz="4" w:space="0" w:color="auto"/>
              <w:right w:val="single" w:sz="4" w:space="0" w:color="auto"/>
            </w:tcBorders>
            <w:vAlign w:val="center"/>
          </w:tcPr>
          <w:p w:rsidR="00455861" w:rsidRDefault="00D001FF" w:rsidP="004A2B92">
            <w:pPr>
              <w:jc w:val="center"/>
              <w:rPr>
                <w:b/>
                <w:sz w:val="24"/>
                <w:szCs w:val="24"/>
              </w:rPr>
            </w:pPr>
            <w:r w:rsidRPr="00B30971">
              <w:rPr>
                <w:b/>
                <w:sz w:val="24"/>
                <w:szCs w:val="24"/>
              </w:rPr>
              <w:t>RESOURCE PLAN</w:t>
            </w:r>
          </w:p>
          <w:p w:rsidR="00D001FF" w:rsidRPr="00B30971" w:rsidRDefault="00455861" w:rsidP="004A2B92">
            <w:pPr>
              <w:jc w:val="center"/>
              <w:rPr>
                <w:b/>
                <w:sz w:val="24"/>
                <w:szCs w:val="24"/>
              </w:rPr>
            </w:pPr>
            <w:r w:rsidRPr="00D6026F">
              <w:rPr>
                <w:sz w:val="18"/>
                <w:szCs w:val="20"/>
              </w:rPr>
              <w:t>(</w:t>
            </w:r>
            <w:r>
              <w:rPr>
                <w:sz w:val="18"/>
                <w:szCs w:val="20"/>
              </w:rPr>
              <w:t>Check all that apply.</w:t>
            </w:r>
            <w:r w:rsidRPr="00D6026F">
              <w:rPr>
                <w:sz w:val="18"/>
                <w:szCs w:val="20"/>
              </w:rPr>
              <w:t>)</w:t>
            </w:r>
          </w:p>
        </w:tc>
        <w:tc>
          <w:tcPr>
            <w:tcW w:w="1980" w:type="dxa"/>
            <w:tcBorders>
              <w:left w:val="single" w:sz="4" w:space="0" w:color="auto"/>
            </w:tcBorders>
          </w:tcPr>
          <w:p w:rsidR="00D001FF" w:rsidRPr="00B30971" w:rsidRDefault="00D001FF" w:rsidP="004A2B92">
            <w:pPr>
              <w:jc w:val="center"/>
              <w:rPr>
                <w:b/>
                <w:sz w:val="24"/>
                <w:szCs w:val="24"/>
              </w:rPr>
            </w:pPr>
            <w:r w:rsidRPr="00B30971">
              <w:rPr>
                <w:b/>
                <w:sz w:val="24"/>
                <w:szCs w:val="24"/>
              </w:rPr>
              <w:t>BUDGET REQUEST</w:t>
            </w:r>
          </w:p>
        </w:tc>
      </w:tr>
      <w:tr w:rsidR="00355859" w:rsidTr="00355859">
        <w:trPr>
          <w:trHeight w:val="517"/>
        </w:trPr>
        <w:tc>
          <w:tcPr>
            <w:tcW w:w="2520" w:type="dxa"/>
            <w:gridSpan w:val="2"/>
            <w:tcBorders>
              <w:left w:val="single" w:sz="4" w:space="0" w:color="auto"/>
              <w:bottom w:val="single" w:sz="4" w:space="0" w:color="auto"/>
              <w:right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1"/>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One-Time</w:t>
            </w:r>
          </w:p>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2"/>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Recurring</w:t>
            </w:r>
          </w:p>
        </w:tc>
        <w:tc>
          <w:tcPr>
            <w:tcW w:w="2430" w:type="dxa"/>
            <w:tcBorders>
              <w:left w:val="single" w:sz="4" w:space="0" w:color="auto"/>
              <w:bottom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Categorical</w:t>
            </w:r>
          </w:p>
          <w:p w:rsidR="00355859" w:rsidRPr="00B30971" w:rsidRDefault="00355859" w:rsidP="004A2B92">
            <w:pPr>
              <w:rPr>
                <w:sz w:val="24"/>
                <w:szCs w:val="24"/>
              </w:rPr>
            </w:pPr>
            <w:r w:rsidRPr="00B30971">
              <w:rPr>
                <w:sz w:val="24"/>
                <w:szCs w:val="24"/>
              </w:rPr>
              <w:t xml:space="preserve">      Specify: </w:t>
            </w:r>
            <w:r w:rsidRPr="00B30971">
              <w:rPr>
                <w:sz w:val="24"/>
                <w:szCs w:val="24"/>
              </w:rPr>
              <w:fldChar w:fldCharType="begin">
                <w:ffData>
                  <w:name w:val="Text7"/>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p>
        </w:tc>
        <w:tc>
          <w:tcPr>
            <w:tcW w:w="2520" w:type="dxa"/>
            <w:tcBorders>
              <w:left w:val="single" w:sz="4" w:space="0" w:color="auto"/>
              <w:bottom w:val="single" w:sz="4" w:space="0" w:color="auto"/>
            </w:tcBorders>
          </w:tcPr>
          <w:p w:rsidR="00355859" w:rsidRDefault="00355859" w:rsidP="004A2B92">
            <w:pPr>
              <w:rPr>
                <w:sz w:val="24"/>
                <w:szCs w:val="24"/>
              </w:rPr>
            </w:pPr>
          </w:p>
          <w:p w:rsidR="00355859" w:rsidRPr="00B30971" w:rsidRDefault="00355859" w:rsidP="004A2B92">
            <w:pPr>
              <w:rPr>
                <w:sz w:val="24"/>
                <w:szCs w:val="24"/>
              </w:rPr>
            </w:pPr>
            <w:r w:rsidRPr="00B30971">
              <w:rPr>
                <w:sz w:val="24"/>
                <w:szCs w:val="24"/>
              </w:rPr>
              <w:fldChar w:fldCharType="begin">
                <w:ffData>
                  <w:name w:val="Check4"/>
                  <w:enabled/>
                  <w:calcOnExit w:val="0"/>
                  <w:checkBox>
                    <w:sizeAuto/>
                    <w:default w:val="0"/>
                    <w:checked/>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General Fund</w:t>
            </w:r>
          </w:p>
        </w:tc>
        <w:tc>
          <w:tcPr>
            <w:tcW w:w="3510" w:type="dxa"/>
            <w:tcBorders>
              <w:left w:val="single" w:sz="4" w:space="0" w:color="auto"/>
              <w:bottom w:val="single" w:sz="4" w:space="0" w:color="auto"/>
              <w:right w:val="single" w:sz="4" w:space="0" w:color="auto"/>
            </w:tcBorders>
          </w:tcPr>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ed/>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Facilities</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Marketing</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Pr>
                <w:sz w:val="24"/>
                <w:szCs w:val="24"/>
              </w:rPr>
              <w:t xml:space="preserve"> Technology</w:t>
            </w:r>
          </w:p>
          <w:p w:rsidR="00355859"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Professional Development</w:t>
            </w:r>
          </w:p>
          <w:p w:rsidR="00355859" w:rsidRPr="00B30971" w:rsidRDefault="00355859" w:rsidP="005A6C4B">
            <w:pPr>
              <w:rPr>
                <w:sz w:val="24"/>
                <w:szCs w:val="24"/>
              </w:rPr>
            </w:pPr>
            <w:r w:rsidRPr="00B30971">
              <w:rPr>
                <w:sz w:val="24"/>
                <w:szCs w:val="24"/>
              </w:rPr>
              <w:fldChar w:fldCharType="begin">
                <w:ffData>
                  <w:name w:val="Check3"/>
                  <w:enabled/>
                  <w:calcOnExit w:val="0"/>
                  <w:checkBox>
                    <w:sizeAuto/>
                    <w:default w:val="0"/>
                  </w:checkBox>
                </w:ffData>
              </w:fldChar>
            </w:r>
            <w:r w:rsidRPr="00B30971">
              <w:rPr>
                <w:sz w:val="24"/>
                <w:szCs w:val="24"/>
              </w:rPr>
              <w:instrText xml:space="preserve"> FORMCHECKBOX </w:instrText>
            </w:r>
            <w:r w:rsidRPr="00B30971">
              <w:rPr>
                <w:sz w:val="24"/>
                <w:szCs w:val="24"/>
              </w:rPr>
            </w:r>
            <w:r w:rsidRPr="00B30971">
              <w:rPr>
                <w:sz w:val="24"/>
                <w:szCs w:val="24"/>
              </w:rPr>
              <w:fldChar w:fldCharType="end"/>
            </w:r>
            <w:r w:rsidRPr="00B30971">
              <w:rPr>
                <w:sz w:val="24"/>
                <w:szCs w:val="24"/>
              </w:rPr>
              <w:t xml:space="preserve"> Staffing</w:t>
            </w:r>
          </w:p>
        </w:tc>
        <w:tc>
          <w:tcPr>
            <w:tcW w:w="1980" w:type="dxa"/>
            <w:tcBorders>
              <w:left w:val="single" w:sz="4" w:space="0" w:color="auto"/>
              <w:bottom w:val="single" w:sz="4" w:space="0" w:color="auto"/>
            </w:tcBorders>
            <w:vAlign w:val="center"/>
          </w:tcPr>
          <w:p w:rsidR="00355859" w:rsidRPr="00B30971" w:rsidRDefault="00355859" w:rsidP="0039056D">
            <w:pPr>
              <w:jc w:val="right"/>
              <w:rPr>
                <w:sz w:val="24"/>
                <w:szCs w:val="24"/>
              </w:rPr>
            </w:pPr>
            <w:r w:rsidRPr="00B30971">
              <w:rPr>
                <w:sz w:val="24"/>
                <w:szCs w:val="24"/>
              </w:rPr>
              <w:t>$</w:t>
            </w:r>
            <w:r w:rsidRPr="00B30971">
              <w:rPr>
                <w:sz w:val="24"/>
                <w:szCs w:val="24"/>
                <w:u w:val="single"/>
              </w:rPr>
              <w:fldChar w:fldCharType="begin">
                <w:ffData>
                  <w:name w:val="Text3"/>
                  <w:enabled/>
                  <w:calcOnExit w:val="0"/>
                  <w:textInput/>
                </w:ffData>
              </w:fldChar>
            </w:r>
            <w:r w:rsidRPr="00B30971">
              <w:rPr>
                <w:sz w:val="24"/>
                <w:szCs w:val="24"/>
                <w:u w:val="single"/>
              </w:rPr>
              <w:instrText xml:space="preserve"> FORMTEXT </w:instrText>
            </w:r>
            <w:r w:rsidRPr="00B30971">
              <w:rPr>
                <w:sz w:val="24"/>
                <w:szCs w:val="24"/>
                <w:u w:val="single"/>
              </w:rPr>
            </w:r>
            <w:r w:rsidRPr="00B30971">
              <w:rPr>
                <w:sz w:val="24"/>
                <w:szCs w:val="24"/>
                <w:u w:val="single"/>
              </w:rPr>
              <w:fldChar w:fldCharType="separate"/>
            </w:r>
            <w:r w:rsidR="0039056D">
              <w:rPr>
                <w:noProof/>
                <w:sz w:val="24"/>
                <w:szCs w:val="24"/>
                <w:u w:val="single"/>
              </w:rPr>
              <w:t>10000</w:t>
            </w:r>
            <w:r w:rsidRPr="00B30971">
              <w:rPr>
                <w:sz w:val="24"/>
                <w:szCs w:val="24"/>
                <w:u w:val="single"/>
              </w:rPr>
              <w:fldChar w:fldCharType="end"/>
            </w:r>
          </w:p>
        </w:tc>
      </w:tr>
      <w:tr w:rsidR="00455861" w:rsidTr="005A6C4B">
        <w:tc>
          <w:tcPr>
            <w:tcW w:w="10980" w:type="dxa"/>
            <w:gridSpan w:val="5"/>
            <w:tcBorders>
              <w:top w:val="single" w:sz="4" w:space="0" w:color="auto"/>
              <w:left w:val="nil"/>
              <w:bottom w:val="single" w:sz="4" w:space="0" w:color="auto"/>
              <w:right w:val="nil"/>
            </w:tcBorders>
          </w:tcPr>
          <w:p w:rsidR="00455861" w:rsidRPr="004F1EA0" w:rsidRDefault="00455861" w:rsidP="005A6C4B">
            <w:pPr>
              <w:jc w:val="center"/>
              <w:rPr>
                <w:b/>
                <w:szCs w:val="24"/>
              </w:rPr>
            </w:pPr>
          </w:p>
        </w:tc>
        <w:tc>
          <w:tcPr>
            <w:tcW w:w="1980" w:type="dxa"/>
            <w:tcBorders>
              <w:top w:val="single" w:sz="4" w:space="0" w:color="auto"/>
              <w:left w:val="nil"/>
              <w:bottom w:val="single" w:sz="4" w:space="0" w:color="auto"/>
              <w:right w:val="nil"/>
            </w:tcBorders>
          </w:tcPr>
          <w:p w:rsidR="00455861" w:rsidRDefault="00455861"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110022" w:rsidP="00B7252F">
      <w:pPr>
        <w:pStyle w:val="ListParagraph"/>
        <w:spacing w:after="0" w:line="240" w:lineRule="auto"/>
        <w:ind w:left="1080" w:firstLine="360"/>
        <w:rPr>
          <w:sz w:val="24"/>
          <w:szCs w:val="24"/>
        </w:rPr>
      </w:pPr>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00115886">
        <w:rPr>
          <w:noProof/>
          <w:sz w:val="24"/>
          <w:szCs w:val="24"/>
        </w:rPr>
        <w:t>The items listed for funding will provide more instructional stability in the program and will better prepare the students in this rewarding career.</w:t>
      </w:r>
      <w:r w:rsidRPr="00D140DE">
        <w:rPr>
          <w:sz w:val="24"/>
          <w:szCs w:val="24"/>
        </w:rPr>
        <w:fldChar w:fldCharType="end"/>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10"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10"/>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0B557A"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0B557A" w:rsidRDefault="004A2B92" w:rsidP="005E6467">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p>
          <w:p w:rsidR="004A2B92" w:rsidRPr="00C15830" w:rsidRDefault="000B557A" w:rsidP="005E6467">
            <w:pPr>
              <w:rPr>
                <w:sz w:val="24"/>
                <w:szCs w:val="24"/>
              </w:rPr>
            </w:pPr>
            <w:r w:rsidRPr="000B557A">
              <w:rPr>
                <w:noProof/>
                <w:sz w:val="24"/>
                <w:szCs w:val="24"/>
              </w:rPr>
              <w:t>Demonstrate knowledge of water source, treatment flocculation, sedimentation,odor control, plant operation and laboratory procedures.</w:t>
            </w:r>
            <w:r w:rsidR="004A2B92" w:rsidRPr="00C15830">
              <w:rPr>
                <w:sz w:val="24"/>
                <w:szCs w:val="24"/>
              </w:rPr>
              <w:fldChar w:fldCharType="end"/>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19494C"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w:t>
            </w:r>
            <w:r w:rsidR="00D9584C" w:rsidRPr="0019494C">
              <w:rPr>
                <w:sz w:val="24"/>
                <w:szCs w:val="24"/>
                <w:lang w:val="es-MX"/>
              </w:rPr>
              <w:t>S</w:t>
            </w:r>
            <w:r w:rsidRPr="0019494C">
              <w:rPr>
                <w:sz w:val="24"/>
                <w:szCs w:val="24"/>
                <w:lang w:val="es-MX"/>
              </w:rPr>
              <w:t>LO 1</w:t>
            </w:r>
          </w:p>
          <w:p w:rsidR="004A2B92" w:rsidRPr="0019494C"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w:t>
            </w:r>
            <w:r w:rsidR="00D9584C" w:rsidRPr="0019494C">
              <w:rPr>
                <w:sz w:val="24"/>
                <w:szCs w:val="24"/>
                <w:lang w:val="es-MX"/>
              </w:rPr>
              <w:t>S</w:t>
            </w:r>
            <w:r w:rsidRPr="0019494C">
              <w:rPr>
                <w:sz w:val="24"/>
                <w:szCs w:val="24"/>
                <w:lang w:val="es-MX"/>
              </w:rPr>
              <w:t>LO 2</w:t>
            </w:r>
          </w:p>
          <w:p w:rsidR="004A2B92" w:rsidRPr="0019494C"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w:t>
            </w:r>
            <w:r w:rsidR="00D9584C" w:rsidRPr="0019494C">
              <w:rPr>
                <w:sz w:val="24"/>
                <w:szCs w:val="24"/>
                <w:lang w:val="es-MX"/>
              </w:rPr>
              <w:t>S</w:t>
            </w:r>
            <w:r w:rsidRPr="0019494C">
              <w:rPr>
                <w:sz w:val="24"/>
                <w:szCs w:val="24"/>
                <w:lang w:val="es-MX"/>
              </w:rPr>
              <w:t>LO 3</w:t>
            </w:r>
          </w:p>
          <w:p w:rsidR="004A2B92" w:rsidRPr="0019494C" w:rsidRDefault="004A2B92" w:rsidP="00BA2412">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w:t>
            </w:r>
            <w:r w:rsidR="00D9584C" w:rsidRPr="0019494C">
              <w:rPr>
                <w:sz w:val="24"/>
                <w:szCs w:val="24"/>
                <w:lang w:val="es-MX"/>
              </w:rPr>
              <w:t>S</w:t>
            </w:r>
            <w:r w:rsidRPr="0019494C">
              <w:rPr>
                <w:sz w:val="24"/>
                <w:szCs w:val="24"/>
                <w:lang w:val="es-MX"/>
              </w:rPr>
              <w:t>LO 4</w:t>
            </w:r>
          </w:p>
          <w:p w:rsidR="004A2B92" w:rsidRPr="0019494C" w:rsidRDefault="004A2B92" w:rsidP="006D4F29">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w:t>
            </w:r>
            <w:r w:rsidR="00D9584C" w:rsidRPr="0019494C">
              <w:rPr>
                <w:sz w:val="24"/>
                <w:szCs w:val="24"/>
                <w:lang w:val="es-MX"/>
              </w:rPr>
              <w:t>S</w:t>
            </w:r>
            <w:r w:rsidRPr="0019494C">
              <w:rPr>
                <w:sz w:val="24"/>
                <w:szCs w:val="24"/>
                <w:lang w:val="es-MX"/>
              </w:rPr>
              <w:t>LO 5</w:t>
            </w:r>
          </w:p>
        </w:tc>
      </w:tr>
      <w:tr w:rsidR="004A2B92" w:rsidTr="001C4679">
        <w:tc>
          <w:tcPr>
            <w:tcW w:w="1169" w:type="dxa"/>
            <w:vMerge/>
            <w:tcBorders>
              <w:left w:val="single" w:sz="4" w:space="0" w:color="auto"/>
              <w:right w:val="single" w:sz="4" w:space="0" w:color="auto"/>
            </w:tcBorders>
          </w:tcPr>
          <w:p w:rsidR="004A2B92" w:rsidRPr="0019494C" w:rsidRDefault="004A2B92" w:rsidP="00BA241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Group dicussions, analysis performed, fieldtrips, class presentations and hand-on activities.</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ed/>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Students have been able to demonstrate proper knowledge in the operation of water treatment plants. Local water treatment plants managers have communicated their contentment after hiring Imperial Valley College graduates.</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0B557A"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Ability to calculate all basic mathemathic problems that applied to treatment plant operations. This calculations includes fractions decimals, percentages, ratios, proortions, volumes, metric system and estimation.</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1</w:t>
            </w:r>
          </w:p>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ed/>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2</w:t>
            </w:r>
          </w:p>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ed/>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3</w:t>
            </w:r>
          </w:p>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4</w:t>
            </w:r>
          </w:p>
          <w:p w:rsidR="004A2B92" w:rsidRPr="0019494C" w:rsidRDefault="003B17D4" w:rsidP="003B17D4">
            <w:pPr>
              <w:jc w:val="center"/>
              <w:rPr>
                <w:sz w:val="28"/>
                <w:szCs w:val="28"/>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19494C"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Class activities, midterm, problem solving exercises and quizzes.</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ed/>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Students have shown proficiency in mathematics involved in water treatment, the average success rate is 74%.</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0B557A"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Develop preventive maintenance programs and maintain records of inspection and repair for all water works.</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1</w:t>
            </w:r>
          </w:p>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2</w:t>
            </w:r>
          </w:p>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3</w:t>
            </w:r>
          </w:p>
          <w:p w:rsidR="003B17D4" w:rsidRPr="0019494C" w:rsidRDefault="003B17D4" w:rsidP="003B17D4">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4</w:t>
            </w:r>
          </w:p>
          <w:p w:rsidR="004A2B92" w:rsidRPr="0019494C" w:rsidRDefault="003B17D4" w:rsidP="003B17D4">
            <w:pPr>
              <w:jc w:val="center"/>
              <w:rPr>
                <w:sz w:val="28"/>
                <w:szCs w:val="28"/>
                <w:lang w:val="es-MX"/>
              </w:rPr>
            </w:pPr>
            <w:r w:rsidRPr="003B17D4">
              <w:rPr>
                <w:sz w:val="24"/>
                <w:szCs w:val="24"/>
              </w:rPr>
              <w:fldChar w:fldCharType="begin">
                <w:ffData>
                  <w:name w:val="Check3"/>
                  <w:enabled/>
                  <w:calcOnExit w:val="0"/>
                  <w:checkBox>
                    <w:sizeAuto/>
                    <w:default w:val="0"/>
                  </w:checkBox>
                </w:ffData>
              </w:fldChar>
            </w:r>
            <w:r w:rsidRPr="0019494C">
              <w:rPr>
                <w:sz w:val="24"/>
                <w:szCs w:val="24"/>
                <w:lang w:val="es-MX"/>
              </w:rPr>
              <w:instrText xml:space="preserve"> FORMCHECKBOX </w:instrText>
            </w:r>
            <w:r w:rsidRPr="003B17D4">
              <w:rPr>
                <w:sz w:val="24"/>
                <w:szCs w:val="24"/>
              </w:rPr>
            </w:r>
            <w:r w:rsidRPr="003B17D4">
              <w:rPr>
                <w:sz w:val="24"/>
                <w:szCs w:val="24"/>
              </w:rPr>
              <w:fldChar w:fldCharType="end"/>
            </w:r>
            <w:r w:rsidRPr="0019494C">
              <w:rPr>
                <w:sz w:val="24"/>
                <w:szCs w:val="24"/>
                <w:lang w:val="es-MX"/>
              </w:rPr>
              <w:t xml:space="preserve"> ISLO 5</w:t>
            </w:r>
          </w:p>
        </w:tc>
      </w:tr>
      <w:tr w:rsidR="004A2B92" w:rsidTr="001C4679">
        <w:tc>
          <w:tcPr>
            <w:tcW w:w="1169" w:type="dxa"/>
            <w:vMerge/>
            <w:tcBorders>
              <w:left w:val="single" w:sz="4" w:space="0" w:color="auto"/>
              <w:right w:val="single" w:sz="4" w:space="0" w:color="auto"/>
            </w:tcBorders>
          </w:tcPr>
          <w:p w:rsidR="004A2B92" w:rsidRPr="0019494C" w:rsidRDefault="004A2B92" w:rsidP="004A2B9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000B557A" w:rsidRPr="000B557A">
              <w:rPr>
                <w:noProof/>
                <w:sz w:val="24"/>
                <w:szCs w:val="24"/>
              </w:rPr>
              <w:t>Students completed four in class quizzes with technical essays included.</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ed/>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1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886" w:rsidRDefault="00115886" w:rsidP="00C269D2">
      <w:pPr>
        <w:spacing w:after="0" w:line="240" w:lineRule="auto"/>
      </w:pPr>
      <w:r>
        <w:separator/>
      </w:r>
    </w:p>
  </w:endnote>
  <w:endnote w:type="continuationSeparator" w:id="0">
    <w:p w:rsidR="00115886" w:rsidRDefault="00115886"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886" w:rsidRDefault="00115886">
    <w:pPr>
      <w:pStyle w:val="Footer"/>
      <w:rPr>
        <w:color w:val="000000" w:themeColor="text1"/>
        <w:sz w:val="24"/>
        <w:szCs w:val="24"/>
      </w:rPr>
    </w:pPr>
    <w:r>
      <w:rPr>
        <w:color w:val="000000" w:themeColor="text1"/>
        <w:sz w:val="24"/>
        <w:szCs w:val="24"/>
      </w:rPr>
      <w:t>Academic Program Review</w:t>
    </w:r>
  </w:p>
  <w:p w:rsidR="00115886" w:rsidRDefault="00115886">
    <w:pPr>
      <w:pStyle w:val="Footer"/>
    </w:pPr>
    <w:r>
      <w:rPr>
        <w:noProof/>
      </w:rPr>
      <mc:AlternateContent>
        <mc:Choice Requires="wps">
          <w:drawing>
            <wp:anchor distT="0" distB="0" distL="114300" distR="114300" simplePos="0" relativeHeight="251659264" behindDoc="0" locked="0" layoutInCell="1" allowOverlap="1" wp14:anchorId="50A66897" wp14:editId="1B0736D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115886" w:rsidRDefault="00115886">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04532">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115886" w:rsidRDefault="00115886">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204532">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7ED04CC4" wp14:editId="181DF9E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886" w:rsidRDefault="00115886" w:rsidP="00C269D2">
      <w:pPr>
        <w:spacing w:after="0" w:line="240" w:lineRule="auto"/>
      </w:pPr>
      <w:r>
        <w:separator/>
      </w:r>
    </w:p>
  </w:footnote>
  <w:footnote w:type="continuationSeparator" w:id="0">
    <w:p w:rsidR="00115886" w:rsidRDefault="00115886"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10"/>
  </w:num>
  <w:num w:numId="6">
    <w:abstractNumId w:val="8"/>
  </w:num>
  <w:num w:numId="7">
    <w:abstractNumId w:val="3"/>
  </w:num>
  <w:num w:numId="8">
    <w:abstractNumId w:val="9"/>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ocumentProtection w:edit="forms" w:enforcement="1" w:cryptProviderType="rsaFull" w:cryptAlgorithmClass="hash" w:cryptAlgorithmType="typeAny" w:cryptAlgorithmSid="4" w:cryptSpinCount="100000" w:hash="0zfelJmPBLoQSd79M8Xk5JYdiNQ=" w:salt="CTagw84ETDV+Z1gXD26nLg=="/>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66E09"/>
    <w:rsid w:val="00081A8E"/>
    <w:rsid w:val="00085642"/>
    <w:rsid w:val="00086514"/>
    <w:rsid w:val="000A2181"/>
    <w:rsid w:val="000A56FF"/>
    <w:rsid w:val="000B557A"/>
    <w:rsid w:val="000C3BC9"/>
    <w:rsid w:val="000D01C8"/>
    <w:rsid w:val="00110022"/>
    <w:rsid w:val="00115886"/>
    <w:rsid w:val="0013472B"/>
    <w:rsid w:val="00161A08"/>
    <w:rsid w:val="001824BF"/>
    <w:rsid w:val="0019494C"/>
    <w:rsid w:val="001B0E63"/>
    <w:rsid w:val="001B3E09"/>
    <w:rsid w:val="001C0FA5"/>
    <w:rsid w:val="001C31AE"/>
    <w:rsid w:val="001C394F"/>
    <w:rsid w:val="001C4679"/>
    <w:rsid w:val="00204532"/>
    <w:rsid w:val="00211B80"/>
    <w:rsid w:val="00223F78"/>
    <w:rsid w:val="0023193A"/>
    <w:rsid w:val="002423D1"/>
    <w:rsid w:val="002521F9"/>
    <w:rsid w:val="00257C76"/>
    <w:rsid w:val="00266594"/>
    <w:rsid w:val="00271A0B"/>
    <w:rsid w:val="0028431E"/>
    <w:rsid w:val="002A6483"/>
    <w:rsid w:val="002F5CCA"/>
    <w:rsid w:val="003204B1"/>
    <w:rsid w:val="00355859"/>
    <w:rsid w:val="003648E7"/>
    <w:rsid w:val="0039056D"/>
    <w:rsid w:val="00391312"/>
    <w:rsid w:val="0039232D"/>
    <w:rsid w:val="003A0610"/>
    <w:rsid w:val="003B17D4"/>
    <w:rsid w:val="003E3371"/>
    <w:rsid w:val="003F7DA7"/>
    <w:rsid w:val="004111B8"/>
    <w:rsid w:val="004519FF"/>
    <w:rsid w:val="00455861"/>
    <w:rsid w:val="004578EE"/>
    <w:rsid w:val="004A2B92"/>
    <w:rsid w:val="004B7383"/>
    <w:rsid w:val="004C4E7F"/>
    <w:rsid w:val="004D4D45"/>
    <w:rsid w:val="004F1EA0"/>
    <w:rsid w:val="00541352"/>
    <w:rsid w:val="00556AD5"/>
    <w:rsid w:val="005707F9"/>
    <w:rsid w:val="0057128D"/>
    <w:rsid w:val="00594CC6"/>
    <w:rsid w:val="00597F48"/>
    <w:rsid w:val="005A6C4B"/>
    <w:rsid w:val="005B59C1"/>
    <w:rsid w:val="005B72F8"/>
    <w:rsid w:val="005C3A5A"/>
    <w:rsid w:val="005E6467"/>
    <w:rsid w:val="005F09EA"/>
    <w:rsid w:val="00603C62"/>
    <w:rsid w:val="00621634"/>
    <w:rsid w:val="00641F0C"/>
    <w:rsid w:val="006454E3"/>
    <w:rsid w:val="00663719"/>
    <w:rsid w:val="00670782"/>
    <w:rsid w:val="00691A49"/>
    <w:rsid w:val="006B712B"/>
    <w:rsid w:val="006C664D"/>
    <w:rsid w:val="006C7590"/>
    <w:rsid w:val="006D1FC2"/>
    <w:rsid w:val="006D2FCF"/>
    <w:rsid w:val="006D4F29"/>
    <w:rsid w:val="00700A8A"/>
    <w:rsid w:val="0071593B"/>
    <w:rsid w:val="007250CF"/>
    <w:rsid w:val="00725D31"/>
    <w:rsid w:val="007440FF"/>
    <w:rsid w:val="0079256B"/>
    <w:rsid w:val="007B6E52"/>
    <w:rsid w:val="007D1955"/>
    <w:rsid w:val="007E4294"/>
    <w:rsid w:val="007F00B5"/>
    <w:rsid w:val="007F1BF9"/>
    <w:rsid w:val="00827180"/>
    <w:rsid w:val="00845E03"/>
    <w:rsid w:val="00845F64"/>
    <w:rsid w:val="0085021D"/>
    <w:rsid w:val="00875F92"/>
    <w:rsid w:val="00885966"/>
    <w:rsid w:val="008A48AC"/>
    <w:rsid w:val="008E6322"/>
    <w:rsid w:val="008F1519"/>
    <w:rsid w:val="008F6DD3"/>
    <w:rsid w:val="0094250C"/>
    <w:rsid w:val="00944407"/>
    <w:rsid w:val="00946D62"/>
    <w:rsid w:val="0097680B"/>
    <w:rsid w:val="00987B31"/>
    <w:rsid w:val="009968E8"/>
    <w:rsid w:val="009A1ADE"/>
    <w:rsid w:val="009D3A48"/>
    <w:rsid w:val="009F08F0"/>
    <w:rsid w:val="00A2467D"/>
    <w:rsid w:val="00A257C2"/>
    <w:rsid w:val="00A612F3"/>
    <w:rsid w:val="00A95A5F"/>
    <w:rsid w:val="00AA0F3A"/>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C5AEE"/>
    <w:rsid w:val="00CD76AB"/>
    <w:rsid w:val="00CE78BF"/>
    <w:rsid w:val="00CF1504"/>
    <w:rsid w:val="00D001FF"/>
    <w:rsid w:val="00D1256E"/>
    <w:rsid w:val="00D13C67"/>
    <w:rsid w:val="00D140DE"/>
    <w:rsid w:val="00D46DD5"/>
    <w:rsid w:val="00D6026F"/>
    <w:rsid w:val="00D67F65"/>
    <w:rsid w:val="00D7054E"/>
    <w:rsid w:val="00D84502"/>
    <w:rsid w:val="00D847BE"/>
    <w:rsid w:val="00D9584C"/>
    <w:rsid w:val="00D976AD"/>
    <w:rsid w:val="00DD6F85"/>
    <w:rsid w:val="00E364FB"/>
    <w:rsid w:val="00E63051"/>
    <w:rsid w:val="00E87BA0"/>
    <w:rsid w:val="00EF1EC8"/>
    <w:rsid w:val="00EF4BD8"/>
    <w:rsid w:val="00F072A5"/>
    <w:rsid w:val="00F174C8"/>
    <w:rsid w:val="00F60651"/>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6420-5738-4D1C-B56E-19ABF9C6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2209</Words>
  <Characters>12596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2014-04-04T21:42:00Z</dcterms:created>
  <dcterms:modified xsi:type="dcterms:W3CDTF">2014-04-04T21:42:00Z</dcterms:modified>
</cp:coreProperties>
</file>