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984803" w:rsidRDefault="00984803">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984803" w:rsidRDefault="00984803">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1C0245" w:rsidP="007E4294">
            <w:pPr>
              <w:rPr>
                <w:sz w:val="24"/>
                <w:szCs w:val="24"/>
              </w:rPr>
            </w:pPr>
            <w:r>
              <w:rPr>
                <w:sz w:val="24"/>
                <w:szCs w:val="24"/>
              </w:rPr>
              <w:t>2013-2014</w:t>
            </w:r>
          </w:p>
        </w:tc>
        <w:tc>
          <w:tcPr>
            <w:tcW w:w="6912" w:type="dxa"/>
            <w:vAlign w:val="center"/>
          </w:tcPr>
          <w:p w:rsidR="000403F6" w:rsidRDefault="00046042" w:rsidP="001C0245">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1C0245">
              <w:rPr>
                <w:sz w:val="24"/>
                <w:szCs w:val="24"/>
              </w:rPr>
              <w:t xml:space="preserve"> </w:t>
            </w:r>
            <w:r w:rsidR="001C0245" w:rsidRPr="001C0245">
              <w:rPr>
                <w:b/>
                <w:szCs w:val="24"/>
              </w:rPr>
              <w:t>X</w:t>
            </w:r>
            <w:r w:rsidR="001C0245">
              <w:rPr>
                <w:szCs w:val="24"/>
              </w:rPr>
              <w:t xml:space="preserve"> </w:t>
            </w:r>
            <w:r w:rsidR="001C0245">
              <w:rPr>
                <w:sz w:val="24"/>
                <w:szCs w:val="24"/>
              </w:rPr>
              <w:t xml:space="preserve">  </w:t>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2B7B51" w:rsidP="004B7383">
            <w:pPr>
              <w:rPr>
                <w:sz w:val="24"/>
                <w:szCs w:val="24"/>
              </w:rPr>
            </w:pPr>
            <w:r>
              <w:rPr>
                <w:sz w:val="24"/>
                <w:szCs w:val="24"/>
              </w:rPr>
              <w:t>Computer Information Services/Multimedia and Web Development</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1C0245" w:rsidP="001C0245">
            <w:pPr>
              <w:rPr>
                <w:sz w:val="24"/>
                <w:szCs w:val="24"/>
              </w:rPr>
            </w:pPr>
            <w:bookmarkStart w:id="0" w:name="Dropdown2"/>
            <w:r>
              <w:rPr>
                <w:sz w:val="24"/>
                <w:szCs w:val="24"/>
              </w:rPr>
              <w:t>B</w:t>
            </w:r>
            <w:bookmarkEnd w:id="0"/>
            <w:r>
              <w:rPr>
                <w:sz w:val="24"/>
                <w:szCs w:val="24"/>
              </w:rPr>
              <w:t>usiness</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1C0245" w:rsidP="004B7383">
            <w:pPr>
              <w:rPr>
                <w:sz w:val="24"/>
                <w:szCs w:val="24"/>
              </w:rPr>
            </w:pPr>
            <w:r>
              <w:rPr>
                <w:sz w:val="24"/>
                <w:szCs w:val="24"/>
              </w:rPr>
              <w:t>EWD</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1C0245" w:rsidP="004B7383">
            <w:pPr>
              <w:rPr>
                <w:sz w:val="24"/>
                <w:szCs w:val="24"/>
              </w:rPr>
            </w:pPr>
            <w:r>
              <w:rPr>
                <w:sz w:val="24"/>
                <w:szCs w:val="24"/>
              </w:rPr>
              <w:t>Craig Blek</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359"/>
        <w:gridCol w:w="1801"/>
        <w:gridCol w:w="810"/>
        <w:gridCol w:w="2610"/>
        <w:gridCol w:w="3420"/>
        <w:gridCol w:w="1980"/>
      </w:tblGrid>
      <w:tr w:rsidR="003548C8" w:rsidRPr="00034966" w:rsidTr="00984803">
        <w:trPr>
          <w:trHeight w:val="710"/>
        </w:trPr>
        <w:tc>
          <w:tcPr>
            <w:tcW w:w="10980" w:type="dxa"/>
            <w:gridSpan w:val="7"/>
            <w:vAlign w:val="center"/>
          </w:tcPr>
          <w:p w:rsidR="003548C8" w:rsidRDefault="003548C8" w:rsidP="00984803">
            <w:pPr>
              <w:jc w:val="center"/>
              <w:rPr>
                <w:b/>
                <w:sz w:val="32"/>
                <w:szCs w:val="32"/>
              </w:rPr>
            </w:pPr>
            <w:r w:rsidRPr="00B30971">
              <w:rPr>
                <w:b/>
                <w:sz w:val="32"/>
                <w:szCs w:val="32"/>
              </w:rPr>
              <w:t>PAST PROGRAM GOALS</w:t>
            </w:r>
          </w:p>
          <w:p w:rsidR="003548C8" w:rsidRPr="00B30971" w:rsidRDefault="003548C8" w:rsidP="00984803">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3548C8" w:rsidRPr="005707F9" w:rsidRDefault="003548C8" w:rsidP="00984803">
            <w:pPr>
              <w:jc w:val="center"/>
              <w:rPr>
                <w:b/>
                <w:sz w:val="24"/>
                <w:szCs w:val="24"/>
              </w:rPr>
            </w:pPr>
            <w:r w:rsidRPr="005707F9">
              <w:rPr>
                <w:b/>
                <w:sz w:val="24"/>
                <w:szCs w:val="24"/>
              </w:rPr>
              <w:t>INSTITUTIONAL</w:t>
            </w:r>
          </w:p>
          <w:p w:rsidR="003548C8" w:rsidRDefault="003548C8" w:rsidP="00984803">
            <w:pPr>
              <w:jc w:val="center"/>
              <w:rPr>
                <w:sz w:val="18"/>
                <w:szCs w:val="20"/>
              </w:rPr>
            </w:pPr>
            <w:r w:rsidRPr="005707F9">
              <w:rPr>
                <w:b/>
                <w:sz w:val="24"/>
                <w:szCs w:val="24"/>
              </w:rPr>
              <w:t>GOAL(S)</w:t>
            </w:r>
            <w:r w:rsidRPr="00D6026F">
              <w:rPr>
                <w:sz w:val="18"/>
                <w:szCs w:val="20"/>
              </w:rPr>
              <w:t xml:space="preserve"> </w:t>
            </w:r>
          </w:p>
          <w:p w:rsidR="003548C8" w:rsidRPr="005707F9" w:rsidRDefault="003548C8" w:rsidP="00984803">
            <w:pPr>
              <w:jc w:val="center"/>
              <w:rPr>
                <w:sz w:val="24"/>
                <w:szCs w:val="24"/>
              </w:rPr>
            </w:pPr>
            <w:r w:rsidRPr="00D6026F">
              <w:rPr>
                <w:sz w:val="18"/>
                <w:szCs w:val="20"/>
              </w:rPr>
              <w:t>(</w:t>
            </w:r>
            <w:r>
              <w:rPr>
                <w:sz w:val="18"/>
                <w:szCs w:val="20"/>
              </w:rPr>
              <w:t>Check all that apply.</w:t>
            </w:r>
            <w:r w:rsidRPr="00D6026F">
              <w:rPr>
                <w:sz w:val="18"/>
                <w:szCs w:val="20"/>
              </w:rPr>
              <w:t>)</w:t>
            </w:r>
          </w:p>
        </w:tc>
      </w:tr>
      <w:tr w:rsidR="003548C8" w:rsidRPr="00D001FF" w:rsidTr="00984803">
        <w:trPr>
          <w:trHeight w:val="359"/>
        </w:trPr>
        <w:tc>
          <w:tcPr>
            <w:tcW w:w="2339" w:type="dxa"/>
            <w:gridSpan w:val="3"/>
            <w:tcBorders>
              <w:top w:val="single" w:sz="4" w:space="0" w:color="auto"/>
              <w:left w:val="nil"/>
              <w:right w:val="nil"/>
            </w:tcBorders>
            <w:vAlign w:val="center"/>
          </w:tcPr>
          <w:p w:rsidR="003548C8" w:rsidRPr="00D001FF" w:rsidRDefault="003548C8" w:rsidP="00984803">
            <w:pPr>
              <w:jc w:val="center"/>
              <w:rPr>
                <w:b/>
                <w:sz w:val="24"/>
                <w:szCs w:val="24"/>
              </w:rPr>
            </w:pPr>
          </w:p>
        </w:tc>
        <w:tc>
          <w:tcPr>
            <w:tcW w:w="8641" w:type="dxa"/>
            <w:gridSpan w:val="4"/>
            <w:tcBorders>
              <w:top w:val="single" w:sz="4" w:space="0" w:color="auto"/>
              <w:left w:val="nil"/>
              <w:right w:val="nil"/>
            </w:tcBorders>
          </w:tcPr>
          <w:p w:rsidR="003548C8" w:rsidRPr="00D001FF" w:rsidRDefault="003548C8" w:rsidP="00984803">
            <w:pPr>
              <w:rPr>
                <w:b/>
                <w:sz w:val="24"/>
                <w:szCs w:val="24"/>
              </w:rPr>
            </w:pPr>
          </w:p>
        </w:tc>
        <w:tc>
          <w:tcPr>
            <w:tcW w:w="1980" w:type="dxa"/>
            <w:tcBorders>
              <w:top w:val="single" w:sz="4" w:space="0" w:color="auto"/>
              <w:left w:val="nil"/>
              <w:right w:val="nil"/>
            </w:tcBorders>
          </w:tcPr>
          <w:p w:rsidR="003548C8" w:rsidRPr="00D001FF" w:rsidRDefault="003548C8" w:rsidP="00984803">
            <w:pPr>
              <w:jc w:val="center"/>
              <w:rPr>
                <w:sz w:val="24"/>
                <w:szCs w:val="24"/>
              </w:rPr>
            </w:pPr>
          </w:p>
        </w:tc>
      </w:tr>
      <w:tr w:rsidR="003548C8" w:rsidTr="00984803">
        <w:tc>
          <w:tcPr>
            <w:tcW w:w="630" w:type="dxa"/>
            <w:vMerge w:val="restart"/>
            <w:tcBorders>
              <w:top w:val="single" w:sz="4" w:space="0" w:color="auto"/>
              <w:left w:val="single" w:sz="4" w:space="0" w:color="auto"/>
              <w:right w:val="dotted" w:sz="4" w:space="0" w:color="auto"/>
            </w:tcBorders>
          </w:tcPr>
          <w:p w:rsidR="003548C8" w:rsidRPr="00D001FF" w:rsidRDefault="003548C8" w:rsidP="00984803">
            <w:pPr>
              <w:jc w:val="center"/>
              <w:rPr>
                <w:b/>
                <w:sz w:val="40"/>
                <w:szCs w:val="40"/>
              </w:rPr>
            </w:pPr>
            <w:r w:rsidRPr="00D001FF">
              <w:rPr>
                <w:b/>
                <w:sz w:val="40"/>
                <w:szCs w:val="40"/>
              </w:rPr>
              <w:t>1</w:t>
            </w:r>
          </w:p>
        </w:tc>
        <w:tc>
          <w:tcPr>
            <w:tcW w:w="10350" w:type="dxa"/>
            <w:gridSpan w:val="6"/>
            <w:tcBorders>
              <w:top w:val="single" w:sz="4" w:space="0" w:color="auto"/>
              <w:left w:val="single" w:sz="4" w:space="0" w:color="auto"/>
              <w:bottom w:val="single" w:sz="4" w:space="0" w:color="auto"/>
              <w:right w:val="single" w:sz="4" w:space="0" w:color="auto"/>
            </w:tcBorders>
            <w:vAlign w:val="center"/>
          </w:tcPr>
          <w:p w:rsidR="003548C8" w:rsidRPr="00B30971" w:rsidRDefault="003548C8" w:rsidP="00984803">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3548C8" w:rsidRPr="005707F9" w:rsidRDefault="003548C8" w:rsidP="00984803">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3548C8" w:rsidTr="00984803">
        <w:trPr>
          <w:trHeight w:val="816"/>
        </w:trPr>
        <w:tc>
          <w:tcPr>
            <w:tcW w:w="630" w:type="dxa"/>
            <w:vMerge/>
            <w:tcBorders>
              <w:left w:val="single" w:sz="4" w:space="0" w:color="auto"/>
              <w:right w:val="single" w:sz="4" w:space="0" w:color="auto"/>
            </w:tcBorders>
            <w:vAlign w:val="center"/>
          </w:tcPr>
          <w:p w:rsidR="003548C8" w:rsidRPr="00703A7F" w:rsidRDefault="003548C8" w:rsidP="00984803">
            <w:pPr>
              <w:jc w:val="center"/>
              <w:rPr>
                <w:b/>
                <w:sz w:val="32"/>
                <w:szCs w:val="24"/>
              </w:rPr>
            </w:pPr>
          </w:p>
        </w:tc>
        <w:tc>
          <w:tcPr>
            <w:tcW w:w="10350" w:type="dxa"/>
            <w:gridSpan w:val="6"/>
            <w:tcBorders>
              <w:top w:val="single" w:sz="4" w:space="0" w:color="auto"/>
              <w:left w:val="single" w:sz="4" w:space="0" w:color="auto"/>
              <w:bottom w:val="single" w:sz="4" w:space="0" w:color="auto"/>
              <w:right w:val="single" w:sz="4" w:space="0" w:color="auto"/>
            </w:tcBorders>
          </w:tcPr>
          <w:p w:rsidR="003548C8" w:rsidRPr="005707F9" w:rsidRDefault="003548C8" w:rsidP="00984803">
            <w:pPr>
              <w:rPr>
                <w:sz w:val="24"/>
                <w:szCs w:val="24"/>
              </w:rPr>
            </w:pPr>
            <w:r w:rsidRPr="005707F9">
              <w:rPr>
                <w:b/>
                <w:sz w:val="24"/>
                <w:szCs w:val="24"/>
              </w:rPr>
              <w:t xml:space="preserve">Identify Program Goal from Last Program Review: </w:t>
            </w:r>
            <w:r>
              <w:rPr>
                <w:sz w:val="24"/>
                <w:szCs w:val="24"/>
              </w:rPr>
              <w:t>Increased secretarial support (from a 50% assignment to 100%)</w:t>
            </w:r>
          </w:p>
          <w:p w:rsidR="003548C8" w:rsidRPr="005707F9" w:rsidRDefault="003548C8" w:rsidP="00984803">
            <w:pPr>
              <w:rPr>
                <w:sz w:val="24"/>
                <w:szCs w:val="24"/>
              </w:rPr>
            </w:pPr>
          </w:p>
        </w:tc>
        <w:tc>
          <w:tcPr>
            <w:tcW w:w="1980" w:type="dxa"/>
            <w:vMerge w:val="restart"/>
            <w:tcBorders>
              <w:top w:val="single" w:sz="4" w:space="0" w:color="auto"/>
              <w:left w:val="single" w:sz="4" w:space="0" w:color="auto"/>
              <w:right w:val="single" w:sz="4" w:space="0" w:color="auto"/>
            </w:tcBorders>
          </w:tcPr>
          <w:p w:rsidR="003548C8" w:rsidRPr="003B17D4" w:rsidRDefault="003548C8" w:rsidP="00984803">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548C8" w:rsidRPr="003B17D4" w:rsidRDefault="003548C8" w:rsidP="00984803">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548C8" w:rsidRPr="003B17D4" w:rsidRDefault="003548C8" w:rsidP="00984803">
            <w:pPr>
              <w:jc w:val="center"/>
              <w:rPr>
                <w:sz w:val="24"/>
                <w:szCs w:val="24"/>
              </w:rPr>
            </w:pPr>
            <w:r>
              <w:rPr>
                <w:sz w:val="24"/>
                <w:szCs w:val="24"/>
              </w:rPr>
              <w:t xml:space="preserve"> </w:t>
            </w:r>
            <w:r w:rsidRPr="001C6D9E">
              <w:rPr>
                <w:b/>
                <w:sz w:val="24"/>
                <w:szCs w:val="24"/>
              </w:rPr>
              <w:t>X</w:t>
            </w:r>
            <w:r>
              <w:rPr>
                <w:sz w:val="24"/>
                <w:szCs w:val="24"/>
              </w:rPr>
              <w:t xml:space="preserve">  </w:t>
            </w:r>
            <w:r w:rsidRPr="003B17D4">
              <w:rPr>
                <w:sz w:val="24"/>
                <w:szCs w:val="24"/>
              </w:rPr>
              <w:t xml:space="preserve"> 3</w:t>
            </w:r>
          </w:p>
          <w:p w:rsidR="003548C8" w:rsidRPr="004519FF" w:rsidRDefault="003548C8" w:rsidP="00984803">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3548C8" w:rsidTr="00984803">
        <w:tc>
          <w:tcPr>
            <w:tcW w:w="630" w:type="dxa"/>
            <w:vMerge/>
            <w:tcBorders>
              <w:left w:val="single" w:sz="4" w:space="0" w:color="auto"/>
              <w:right w:val="single" w:sz="4" w:space="0" w:color="auto"/>
            </w:tcBorders>
          </w:tcPr>
          <w:p w:rsidR="003548C8" w:rsidRPr="008F1519" w:rsidRDefault="003548C8" w:rsidP="00984803">
            <w:pPr>
              <w:jc w:val="center"/>
              <w:rPr>
                <w:sz w:val="36"/>
                <w:szCs w:val="24"/>
              </w:rPr>
            </w:pPr>
          </w:p>
        </w:tc>
        <w:tc>
          <w:tcPr>
            <w:tcW w:w="3510" w:type="dxa"/>
            <w:gridSpan w:val="3"/>
            <w:tcBorders>
              <w:top w:val="single" w:sz="4" w:space="0" w:color="auto"/>
              <w:left w:val="single" w:sz="4" w:space="0" w:color="auto"/>
              <w:bottom w:val="nil"/>
              <w:right w:val="nil"/>
            </w:tcBorders>
          </w:tcPr>
          <w:p w:rsidR="003548C8" w:rsidRPr="005707F9" w:rsidRDefault="003548C8" w:rsidP="00984803">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gridSpan w:val="2"/>
            <w:tcBorders>
              <w:top w:val="single" w:sz="4" w:space="0" w:color="auto"/>
              <w:left w:val="nil"/>
              <w:bottom w:val="nil"/>
              <w:right w:val="nil"/>
            </w:tcBorders>
          </w:tcPr>
          <w:p w:rsidR="003548C8" w:rsidRPr="005707F9" w:rsidRDefault="003548C8" w:rsidP="00984803">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3548C8" w:rsidRDefault="003548C8" w:rsidP="00984803">
            <w:pPr>
              <w:rPr>
                <w:sz w:val="24"/>
                <w:szCs w:val="24"/>
              </w:rPr>
            </w:pPr>
            <w:r w:rsidRPr="001C6D9E">
              <w:rPr>
                <w:b/>
                <w:sz w:val="24"/>
                <w:szCs w:val="24"/>
              </w:rPr>
              <w:t>X</w:t>
            </w:r>
            <w:r>
              <w:rPr>
                <w:sz w:val="24"/>
                <w:szCs w:val="24"/>
              </w:rPr>
              <w:t xml:space="preserve">   </w:t>
            </w:r>
            <w:r w:rsidRPr="005707F9">
              <w:rPr>
                <w:sz w:val="24"/>
                <w:szCs w:val="24"/>
              </w:rPr>
              <w:t>Not Met</w:t>
            </w:r>
          </w:p>
          <w:p w:rsidR="003548C8" w:rsidRPr="005707F9" w:rsidRDefault="003548C8" w:rsidP="00984803">
            <w:pPr>
              <w:rPr>
                <w:sz w:val="24"/>
                <w:szCs w:val="24"/>
              </w:rPr>
            </w:pPr>
          </w:p>
        </w:tc>
        <w:tc>
          <w:tcPr>
            <w:tcW w:w="1980" w:type="dxa"/>
            <w:vMerge/>
            <w:tcBorders>
              <w:left w:val="single" w:sz="4" w:space="0" w:color="auto"/>
              <w:right w:val="single" w:sz="4" w:space="0" w:color="auto"/>
            </w:tcBorders>
          </w:tcPr>
          <w:p w:rsidR="003548C8" w:rsidRDefault="003548C8" w:rsidP="00984803">
            <w:pPr>
              <w:jc w:val="center"/>
              <w:rPr>
                <w:sz w:val="24"/>
                <w:szCs w:val="24"/>
              </w:rPr>
            </w:pPr>
          </w:p>
        </w:tc>
      </w:tr>
      <w:tr w:rsidR="003548C8" w:rsidTr="00984803">
        <w:trPr>
          <w:trHeight w:val="683"/>
        </w:trPr>
        <w:tc>
          <w:tcPr>
            <w:tcW w:w="630" w:type="dxa"/>
            <w:vMerge/>
            <w:tcBorders>
              <w:left w:val="single" w:sz="4" w:space="0" w:color="auto"/>
              <w:bottom w:val="single" w:sz="4" w:space="0" w:color="auto"/>
              <w:right w:val="single" w:sz="4" w:space="0" w:color="auto"/>
            </w:tcBorders>
          </w:tcPr>
          <w:p w:rsidR="003548C8" w:rsidRPr="008F1519" w:rsidRDefault="003548C8" w:rsidP="00984803">
            <w:pPr>
              <w:jc w:val="center"/>
              <w:rPr>
                <w:sz w:val="36"/>
                <w:szCs w:val="24"/>
              </w:rPr>
            </w:pPr>
          </w:p>
        </w:tc>
        <w:tc>
          <w:tcPr>
            <w:tcW w:w="10350" w:type="dxa"/>
            <w:gridSpan w:val="6"/>
            <w:tcBorders>
              <w:top w:val="nil"/>
              <w:left w:val="single" w:sz="4" w:space="0" w:color="auto"/>
              <w:bottom w:val="single" w:sz="4" w:space="0" w:color="auto"/>
              <w:right w:val="single" w:sz="4" w:space="0" w:color="auto"/>
            </w:tcBorders>
          </w:tcPr>
          <w:p w:rsidR="003548C8" w:rsidRPr="005707F9" w:rsidRDefault="003548C8" w:rsidP="00984803">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Pr>
                <w:sz w:val="24"/>
                <w:szCs w:val="24"/>
              </w:rPr>
              <w:t>Budget constraints have not allowed the college to add additional support staff.</w:t>
            </w:r>
          </w:p>
          <w:p w:rsidR="003548C8" w:rsidRPr="005707F9" w:rsidRDefault="003548C8" w:rsidP="00984803">
            <w:pPr>
              <w:rPr>
                <w:sz w:val="24"/>
                <w:szCs w:val="24"/>
              </w:rPr>
            </w:pPr>
          </w:p>
        </w:tc>
        <w:tc>
          <w:tcPr>
            <w:tcW w:w="1980" w:type="dxa"/>
            <w:vMerge/>
            <w:tcBorders>
              <w:left w:val="single" w:sz="4" w:space="0" w:color="auto"/>
              <w:bottom w:val="single" w:sz="4" w:space="0" w:color="auto"/>
              <w:right w:val="single" w:sz="4" w:space="0" w:color="auto"/>
            </w:tcBorders>
          </w:tcPr>
          <w:p w:rsidR="003548C8" w:rsidRDefault="003548C8" w:rsidP="00984803">
            <w:pPr>
              <w:jc w:val="center"/>
              <w:rPr>
                <w:sz w:val="24"/>
                <w:szCs w:val="24"/>
              </w:rPr>
            </w:pPr>
          </w:p>
        </w:tc>
      </w:tr>
      <w:tr w:rsidR="003548C8" w:rsidRPr="00D001FF" w:rsidTr="00984803">
        <w:trPr>
          <w:trHeight w:val="386"/>
        </w:trPr>
        <w:tc>
          <w:tcPr>
            <w:tcW w:w="630" w:type="dxa"/>
            <w:tcBorders>
              <w:top w:val="single" w:sz="4" w:space="0" w:color="auto"/>
              <w:left w:val="nil"/>
              <w:bottom w:val="nil"/>
              <w:right w:val="nil"/>
            </w:tcBorders>
            <w:vAlign w:val="center"/>
          </w:tcPr>
          <w:p w:rsidR="003548C8" w:rsidRPr="00D001FF" w:rsidRDefault="003548C8" w:rsidP="00984803">
            <w:pPr>
              <w:jc w:val="center"/>
              <w:rPr>
                <w:b/>
                <w:sz w:val="24"/>
                <w:szCs w:val="24"/>
              </w:rPr>
            </w:pPr>
          </w:p>
        </w:tc>
        <w:tc>
          <w:tcPr>
            <w:tcW w:w="10350" w:type="dxa"/>
            <w:gridSpan w:val="6"/>
            <w:tcBorders>
              <w:top w:val="single" w:sz="4" w:space="0" w:color="auto"/>
              <w:left w:val="nil"/>
              <w:bottom w:val="nil"/>
              <w:right w:val="nil"/>
            </w:tcBorders>
          </w:tcPr>
          <w:p w:rsidR="003548C8" w:rsidRPr="00D001FF" w:rsidRDefault="003548C8" w:rsidP="00984803">
            <w:pPr>
              <w:rPr>
                <w:b/>
                <w:sz w:val="24"/>
                <w:szCs w:val="24"/>
              </w:rPr>
            </w:pPr>
          </w:p>
        </w:tc>
        <w:tc>
          <w:tcPr>
            <w:tcW w:w="1980" w:type="dxa"/>
            <w:tcBorders>
              <w:top w:val="single" w:sz="4" w:space="0" w:color="auto"/>
              <w:left w:val="nil"/>
              <w:bottom w:val="nil"/>
              <w:right w:val="nil"/>
            </w:tcBorders>
          </w:tcPr>
          <w:p w:rsidR="003548C8" w:rsidRPr="00D001FF" w:rsidRDefault="003548C8" w:rsidP="00984803">
            <w:pPr>
              <w:jc w:val="center"/>
              <w:rPr>
                <w:sz w:val="24"/>
                <w:szCs w:val="24"/>
              </w:rPr>
            </w:pPr>
          </w:p>
        </w:tc>
      </w:tr>
      <w:tr w:rsidR="00624C49" w:rsidTr="00911EE6">
        <w:tc>
          <w:tcPr>
            <w:tcW w:w="630" w:type="dxa"/>
            <w:tcBorders>
              <w:top w:val="single" w:sz="4" w:space="0" w:color="auto"/>
              <w:left w:val="single" w:sz="4" w:space="0" w:color="auto"/>
              <w:bottom w:val="dotted" w:sz="4" w:space="0" w:color="auto"/>
              <w:right w:val="dotted" w:sz="4" w:space="0" w:color="auto"/>
            </w:tcBorders>
          </w:tcPr>
          <w:p w:rsidR="00624C49" w:rsidRPr="00D001FF" w:rsidRDefault="00624C49" w:rsidP="00911EE6">
            <w:pPr>
              <w:jc w:val="center"/>
              <w:rPr>
                <w:b/>
                <w:sz w:val="40"/>
                <w:szCs w:val="40"/>
              </w:rPr>
            </w:pPr>
            <w:r w:rsidRPr="00D001FF">
              <w:rPr>
                <w:b/>
                <w:sz w:val="40"/>
                <w:szCs w:val="40"/>
              </w:rPr>
              <w:t>2</w:t>
            </w:r>
          </w:p>
        </w:tc>
        <w:tc>
          <w:tcPr>
            <w:tcW w:w="10350" w:type="dxa"/>
            <w:gridSpan w:val="6"/>
            <w:tcBorders>
              <w:top w:val="single" w:sz="4" w:space="0" w:color="auto"/>
              <w:left w:val="single" w:sz="4" w:space="0" w:color="auto"/>
              <w:bottom w:val="dotted" w:sz="4" w:space="0" w:color="auto"/>
              <w:right w:val="dotted" w:sz="4" w:space="0" w:color="auto"/>
            </w:tcBorders>
          </w:tcPr>
          <w:p w:rsidR="00624C49" w:rsidRPr="00B30971" w:rsidRDefault="00624C49" w:rsidP="00911EE6">
            <w:pPr>
              <w:jc w:val="center"/>
              <w:rPr>
                <w:b/>
                <w:sz w:val="32"/>
                <w:szCs w:val="32"/>
              </w:rPr>
            </w:pPr>
            <w:r w:rsidRPr="00B30971">
              <w:rPr>
                <w:b/>
                <w:sz w:val="32"/>
                <w:szCs w:val="32"/>
              </w:rPr>
              <w:t>FUTURE PROGRAM GOAL #2</w:t>
            </w:r>
          </w:p>
          <w:p w:rsidR="00624C49" w:rsidRPr="005707F9" w:rsidRDefault="00624C49" w:rsidP="00911EE6">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624C49" w:rsidRPr="005707F9" w:rsidRDefault="00624C49" w:rsidP="00911EE6">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624C49" w:rsidTr="00911EE6">
        <w:tc>
          <w:tcPr>
            <w:tcW w:w="10980" w:type="dxa"/>
            <w:gridSpan w:val="7"/>
            <w:tcBorders>
              <w:top w:val="single" w:sz="4" w:space="0" w:color="auto"/>
              <w:left w:val="single" w:sz="4" w:space="0" w:color="auto"/>
              <w:bottom w:val="dotted" w:sz="4" w:space="0" w:color="auto"/>
              <w:right w:val="dotted" w:sz="4" w:space="0" w:color="auto"/>
            </w:tcBorders>
          </w:tcPr>
          <w:p w:rsidR="00624C49" w:rsidRPr="00B30971" w:rsidRDefault="00624C49" w:rsidP="00911EE6">
            <w:pPr>
              <w:rPr>
                <w:sz w:val="24"/>
                <w:szCs w:val="24"/>
              </w:rPr>
            </w:pPr>
            <w:r w:rsidRPr="00B30971">
              <w:rPr>
                <w:b/>
                <w:sz w:val="24"/>
                <w:szCs w:val="24"/>
              </w:rPr>
              <w:t>Identify Goal:</w:t>
            </w:r>
            <w:r w:rsidRPr="00B30971">
              <w:rPr>
                <w:sz w:val="24"/>
                <w:szCs w:val="24"/>
              </w:rPr>
              <w:t xml:space="preserve"> </w:t>
            </w:r>
            <w:r>
              <w:rPr>
                <w:sz w:val="24"/>
                <w:szCs w:val="24"/>
              </w:rPr>
              <w:t>Upgrade Photoshop in the 2724 lab</w:t>
            </w:r>
          </w:p>
          <w:p w:rsidR="00624C49" w:rsidRPr="00B30971" w:rsidRDefault="00624C49" w:rsidP="00911EE6">
            <w:pPr>
              <w:rPr>
                <w:sz w:val="24"/>
                <w:szCs w:val="24"/>
              </w:rPr>
            </w:pPr>
          </w:p>
        </w:tc>
        <w:tc>
          <w:tcPr>
            <w:tcW w:w="1980" w:type="dxa"/>
            <w:vMerge w:val="restart"/>
            <w:tcBorders>
              <w:top w:val="single" w:sz="4" w:space="0" w:color="auto"/>
              <w:left w:val="dotted" w:sz="4" w:space="0" w:color="auto"/>
              <w:right w:val="single" w:sz="4" w:space="0" w:color="auto"/>
            </w:tcBorders>
          </w:tcPr>
          <w:p w:rsidR="00624C49" w:rsidRPr="003B17D4" w:rsidRDefault="00624C49" w:rsidP="00911EE6">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624C49" w:rsidRPr="003B17D4" w:rsidRDefault="00624C49" w:rsidP="00911EE6">
            <w:pPr>
              <w:jc w:val="center"/>
              <w:rPr>
                <w:sz w:val="24"/>
                <w:szCs w:val="24"/>
              </w:rPr>
            </w:pPr>
            <w:r w:rsidRPr="008816C4">
              <w:rPr>
                <w:b/>
                <w:sz w:val="24"/>
                <w:szCs w:val="24"/>
              </w:rPr>
              <w:t xml:space="preserve"> X</w:t>
            </w:r>
            <w:r>
              <w:rPr>
                <w:sz w:val="24"/>
                <w:szCs w:val="24"/>
              </w:rPr>
              <w:t xml:space="preserve">  </w:t>
            </w:r>
            <w:r w:rsidRPr="003B17D4">
              <w:rPr>
                <w:sz w:val="24"/>
                <w:szCs w:val="24"/>
              </w:rPr>
              <w:t xml:space="preserve"> 2</w:t>
            </w:r>
          </w:p>
          <w:p w:rsidR="00624C49" w:rsidRPr="003B17D4" w:rsidRDefault="00624C49" w:rsidP="00911EE6">
            <w:pPr>
              <w:jc w:val="center"/>
              <w:rPr>
                <w:sz w:val="24"/>
                <w:szCs w:val="24"/>
              </w:rPr>
            </w:pPr>
            <w:r>
              <w:rPr>
                <w:sz w:val="24"/>
                <w:szCs w:val="24"/>
              </w:rPr>
              <w:t xml:space="preserve"> </w:t>
            </w:r>
            <w:r w:rsidRPr="00624C49">
              <w:rPr>
                <w:b/>
                <w:sz w:val="24"/>
                <w:szCs w:val="24"/>
              </w:rPr>
              <w:t>X</w:t>
            </w:r>
            <w:r>
              <w:rPr>
                <w:sz w:val="24"/>
                <w:szCs w:val="24"/>
              </w:rPr>
              <w:t xml:space="preserve">   </w:t>
            </w:r>
            <w:r w:rsidRPr="003B17D4">
              <w:rPr>
                <w:sz w:val="24"/>
                <w:szCs w:val="24"/>
              </w:rPr>
              <w:t>3</w:t>
            </w:r>
          </w:p>
          <w:p w:rsidR="00624C49" w:rsidRPr="0094250C" w:rsidRDefault="00624C49" w:rsidP="00911EE6">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624C49" w:rsidTr="00911EE6">
        <w:tc>
          <w:tcPr>
            <w:tcW w:w="10980" w:type="dxa"/>
            <w:gridSpan w:val="7"/>
            <w:tcBorders>
              <w:top w:val="dotted" w:sz="4" w:space="0" w:color="auto"/>
              <w:left w:val="single" w:sz="4" w:space="0" w:color="auto"/>
              <w:bottom w:val="dotted" w:sz="4" w:space="0" w:color="auto"/>
              <w:right w:val="dotted" w:sz="4" w:space="0" w:color="auto"/>
            </w:tcBorders>
          </w:tcPr>
          <w:p w:rsidR="00624C49" w:rsidRPr="00B30971" w:rsidRDefault="00624C49" w:rsidP="00911EE6">
            <w:pPr>
              <w:rPr>
                <w:sz w:val="24"/>
                <w:szCs w:val="24"/>
              </w:rPr>
            </w:pPr>
            <w:r w:rsidRPr="00B30971">
              <w:rPr>
                <w:b/>
                <w:sz w:val="24"/>
                <w:szCs w:val="24"/>
              </w:rPr>
              <w:t>Objective:</w:t>
            </w:r>
            <w:r w:rsidRPr="00B30971">
              <w:rPr>
                <w:sz w:val="24"/>
                <w:szCs w:val="24"/>
              </w:rPr>
              <w:t xml:space="preserve"> </w:t>
            </w:r>
            <w:r>
              <w:rPr>
                <w:sz w:val="24"/>
                <w:szCs w:val="24"/>
              </w:rPr>
              <w:t>We are using two different versions of Photoshop</w:t>
            </w:r>
          </w:p>
          <w:p w:rsidR="00624C49" w:rsidRPr="00B30971" w:rsidRDefault="00624C49" w:rsidP="00911EE6">
            <w:pPr>
              <w:rPr>
                <w:sz w:val="24"/>
                <w:szCs w:val="24"/>
              </w:rPr>
            </w:pPr>
          </w:p>
        </w:tc>
        <w:tc>
          <w:tcPr>
            <w:tcW w:w="1980" w:type="dxa"/>
            <w:vMerge/>
            <w:tcBorders>
              <w:top w:val="single" w:sz="4" w:space="0" w:color="auto"/>
              <w:left w:val="dotted" w:sz="4" w:space="0" w:color="auto"/>
              <w:right w:val="single" w:sz="4" w:space="0" w:color="auto"/>
            </w:tcBorders>
          </w:tcPr>
          <w:p w:rsidR="00624C49" w:rsidRPr="0094250C" w:rsidRDefault="00624C49" w:rsidP="00911EE6">
            <w:pPr>
              <w:jc w:val="center"/>
              <w:rPr>
                <w:sz w:val="24"/>
                <w:szCs w:val="24"/>
              </w:rPr>
            </w:pPr>
          </w:p>
        </w:tc>
      </w:tr>
      <w:tr w:rsidR="00624C49" w:rsidTr="00911EE6">
        <w:tc>
          <w:tcPr>
            <w:tcW w:w="10980" w:type="dxa"/>
            <w:gridSpan w:val="7"/>
            <w:tcBorders>
              <w:top w:val="dotted" w:sz="4" w:space="0" w:color="auto"/>
              <w:left w:val="single" w:sz="4" w:space="0" w:color="auto"/>
              <w:bottom w:val="dotted" w:sz="4" w:space="0" w:color="auto"/>
              <w:right w:val="dotted" w:sz="4" w:space="0" w:color="auto"/>
            </w:tcBorders>
          </w:tcPr>
          <w:p w:rsidR="00624C49" w:rsidRPr="00B30971" w:rsidRDefault="00624C49" w:rsidP="00911EE6">
            <w:pPr>
              <w:rPr>
                <w:sz w:val="24"/>
                <w:szCs w:val="24"/>
              </w:rPr>
            </w:pPr>
            <w:r w:rsidRPr="00B30971">
              <w:rPr>
                <w:b/>
                <w:sz w:val="24"/>
                <w:szCs w:val="24"/>
              </w:rPr>
              <w:t>Task(s):</w:t>
            </w:r>
            <w:r w:rsidRPr="00B30971">
              <w:rPr>
                <w:sz w:val="24"/>
                <w:szCs w:val="24"/>
              </w:rPr>
              <w:t xml:space="preserve"> </w:t>
            </w:r>
            <w:r>
              <w:rPr>
                <w:sz w:val="24"/>
                <w:szCs w:val="24"/>
              </w:rPr>
              <w:t>Purchase Photoshop 6 and  annual maintenance agreement</w:t>
            </w:r>
          </w:p>
          <w:p w:rsidR="00624C49" w:rsidRPr="00B30971" w:rsidRDefault="00624C49" w:rsidP="00911EE6">
            <w:pPr>
              <w:rPr>
                <w:sz w:val="24"/>
                <w:szCs w:val="24"/>
              </w:rPr>
            </w:pPr>
          </w:p>
        </w:tc>
        <w:tc>
          <w:tcPr>
            <w:tcW w:w="1980" w:type="dxa"/>
            <w:vMerge/>
            <w:tcBorders>
              <w:left w:val="dotted" w:sz="4" w:space="0" w:color="auto"/>
              <w:right w:val="single" w:sz="4" w:space="0" w:color="auto"/>
            </w:tcBorders>
          </w:tcPr>
          <w:p w:rsidR="00624C49" w:rsidRPr="0094250C" w:rsidRDefault="00624C49" w:rsidP="00911EE6">
            <w:pPr>
              <w:rPr>
                <w:sz w:val="24"/>
                <w:szCs w:val="24"/>
              </w:rPr>
            </w:pPr>
          </w:p>
        </w:tc>
      </w:tr>
      <w:tr w:rsidR="00624C49" w:rsidTr="00911EE6">
        <w:tc>
          <w:tcPr>
            <w:tcW w:w="10980" w:type="dxa"/>
            <w:gridSpan w:val="7"/>
            <w:tcBorders>
              <w:top w:val="dotted" w:sz="4" w:space="0" w:color="auto"/>
              <w:left w:val="single" w:sz="4" w:space="0" w:color="auto"/>
              <w:bottom w:val="single" w:sz="4" w:space="0" w:color="auto"/>
              <w:right w:val="dotted" w:sz="4" w:space="0" w:color="auto"/>
            </w:tcBorders>
          </w:tcPr>
          <w:p w:rsidR="00624C49" w:rsidRPr="00B30971" w:rsidRDefault="00624C49" w:rsidP="00911EE6">
            <w:pPr>
              <w:rPr>
                <w:sz w:val="24"/>
                <w:szCs w:val="24"/>
              </w:rPr>
            </w:pPr>
            <w:r w:rsidRPr="00B30971">
              <w:rPr>
                <w:b/>
                <w:sz w:val="24"/>
                <w:szCs w:val="24"/>
              </w:rPr>
              <w:t>Timeline:</w:t>
            </w:r>
            <w:r w:rsidRPr="00B30971">
              <w:rPr>
                <w:sz w:val="24"/>
                <w:szCs w:val="24"/>
              </w:rPr>
              <w:t xml:space="preserve"> </w:t>
            </w:r>
            <w:r>
              <w:rPr>
                <w:sz w:val="24"/>
                <w:szCs w:val="24"/>
              </w:rPr>
              <w:t>Fall 13</w:t>
            </w:r>
          </w:p>
          <w:p w:rsidR="00624C49" w:rsidRPr="00B30971" w:rsidRDefault="00624C49" w:rsidP="00911EE6">
            <w:pPr>
              <w:rPr>
                <w:sz w:val="24"/>
                <w:szCs w:val="24"/>
              </w:rPr>
            </w:pPr>
          </w:p>
        </w:tc>
        <w:tc>
          <w:tcPr>
            <w:tcW w:w="1980" w:type="dxa"/>
            <w:vMerge/>
            <w:tcBorders>
              <w:left w:val="dotted" w:sz="4" w:space="0" w:color="auto"/>
              <w:bottom w:val="single" w:sz="4" w:space="0" w:color="auto"/>
              <w:right w:val="single" w:sz="4" w:space="0" w:color="auto"/>
            </w:tcBorders>
          </w:tcPr>
          <w:p w:rsidR="00624C49" w:rsidRPr="0094250C" w:rsidRDefault="00624C49" w:rsidP="00911EE6">
            <w:pPr>
              <w:rPr>
                <w:sz w:val="24"/>
                <w:szCs w:val="24"/>
              </w:rPr>
            </w:pPr>
          </w:p>
        </w:tc>
      </w:tr>
      <w:tr w:rsidR="00624C49" w:rsidTr="00911EE6">
        <w:trPr>
          <w:trHeight w:val="517"/>
        </w:trPr>
        <w:tc>
          <w:tcPr>
            <w:tcW w:w="1980" w:type="dxa"/>
            <w:gridSpan w:val="2"/>
            <w:tcBorders>
              <w:left w:val="single" w:sz="4" w:space="0" w:color="auto"/>
              <w:bottom w:val="single" w:sz="4" w:space="0" w:color="auto"/>
              <w:right w:val="single" w:sz="4" w:space="0" w:color="auto"/>
            </w:tcBorders>
            <w:vAlign w:val="center"/>
          </w:tcPr>
          <w:p w:rsidR="00624C49" w:rsidRPr="00455861" w:rsidRDefault="00624C49" w:rsidP="00911EE6">
            <w:pPr>
              <w:jc w:val="center"/>
              <w:rPr>
                <w:rFonts w:eastAsia="Times New Roman" w:cstheme="minorHAnsi"/>
                <w:b/>
                <w:sz w:val="24"/>
                <w:szCs w:val="24"/>
                <w:shd w:val="clear" w:color="auto" w:fill="BFBFBF" w:themeFill="background1" w:themeFillShade="BF"/>
              </w:rPr>
            </w:pPr>
            <w:r w:rsidRPr="00455861">
              <w:rPr>
                <w:b/>
                <w:sz w:val="24"/>
                <w:szCs w:val="24"/>
              </w:rPr>
              <w:lastRenderedPageBreak/>
              <w:t>EXPENSE TYPE</w:t>
            </w:r>
          </w:p>
        </w:tc>
        <w:tc>
          <w:tcPr>
            <w:tcW w:w="5580" w:type="dxa"/>
            <w:gridSpan w:val="4"/>
            <w:tcBorders>
              <w:top w:val="single" w:sz="4" w:space="0" w:color="auto"/>
              <w:left w:val="single" w:sz="4" w:space="0" w:color="auto"/>
              <w:bottom w:val="single" w:sz="4" w:space="0" w:color="auto"/>
            </w:tcBorders>
            <w:vAlign w:val="center"/>
          </w:tcPr>
          <w:p w:rsidR="00624C49" w:rsidRPr="00455861" w:rsidRDefault="00624C49" w:rsidP="00911EE6">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24C49" w:rsidRPr="00455861" w:rsidRDefault="00624C49" w:rsidP="00911EE6">
            <w:pPr>
              <w:jc w:val="center"/>
              <w:rPr>
                <w:b/>
                <w:sz w:val="24"/>
                <w:szCs w:val="24"/>
              </w:rPr>
            </w:pPr>
            <w:r w:rsidRPr="00455861">
              <w:rPr>
                <w:b/>
                <w:sz w:val="24"/>
                <w:szCs w:val="24"/>
              </w:rPr>
              <w:t>RESOURCE PLAN</w:t>
            </w:r>
          </w:p>
          <w:p w:rsidR="00624C49" w:rsidRPr="00455861" w:rsidRDefault="00624C49" w:rsidP="00911EE6">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24C49" w:rsidRPr="00455861" w:rsidRDefault="00624C49" w:rsidP="00911EE6">
            <w:pPr>
              <w:jc w:val="center"/>
              <w:rPr>
                <w:b/>
                <w:sz w:val="24"/>
                <w:szCs w:val="24"/>
              </w:rPr>
            </w:pPr>
            <w:r w:rsidRPr="00455861">
              <w:rPr>
                <w:b/>
                <w:sz w:val="24"/>
                <w:szCs w:val="24"/>
              </w:rPr>
              <w:t>BUDGET REQUEST</w:t>
            </w:r>
          </w:p>
        </w:tc>
      </w:tr>
      <w:tr w:rsidR="00624C49" w:rsidTr="00911EE6">
        <w:trPr>
          <w:trHeight w:val="517"/>
        </w:trPr>
        <w:tc>
          <w:tcPr>
            <w:tcW w:w="1980" w:type="dxa"/>
            <w:gridSpan w:val="2"/>
            <w:tcBorders>
              <w:left w:val="single" w:sz="4" w:space="0" w:color="auto"/>
              <w:bottom w:val="single" w:sz="4" w:space="0" w:color="auto"/>
              <w:right w:val="single" w:sz="4" w:space="0" w:color="auto"/>
            </w:tcBorders>
          </w:tcPr>
          <w:p w:rsidR="00624C49" w:rsidRDefault="00624C49" w:rsidP="00911EE6">
            <w:pPr>
              <w:rPr>
                <w:sz w:val="24"/>
                <w:szCs w:val="24"/>
              </w:rPr>
            </w:pPr>
          </w:p>
          <w:p w:rsidR="00624C49" w:rsidRDefault="00624C49" w:rsidP="00911EE6">
            <w:pPr>
              <w:rPr>
                <w:sz w:val="24"/>
                <w:szCs w:val="24"/>
              </w:rPr>
            </w:pPr>
            <w:r w:rsidRPr="008816C4">
              <w:rPr>
                <w:b/>
                <w:sz w:val="24"/>
                <w:szCs w:val="24"/>
              </w:rPr>
              <w:t>X</w:t>
            </w:r>
            <w:r>
              <w:rPr>
                <w:sz w:val="24"/>
                <w:szCs w:val="24"/>
              </w:rPr>
              <w:t xml:space="preserve">  </w:t>
            </w:r>
            <w:r w:rsidRPr="005707F9">
              <w:rPr>
                <w:sz w:val="24"/>
                <w:szCs w:val="24"/>
              </w:rPr>
              <w:t xml:space="preserve"> O</w:t>
            </w:r>
            <w:r>
              <w:rPr>
                <w:sz w:val="24"/>
                <w:szCs w:val="24"/>
              </w:rPr>
              <w:t>ne-Time</w:t>
            </w:r>
          </w:p>
          <w:p w:rsidR="00624C49" w:rsidRPr="005707F9" w:rsidRDefault="00624C49" w:rsidP="00911EE6">
            <w:pPr>
              <w:rPr>
                <w:sz w:val="24"/>
                <w:szCs w:val="24"/>
              </w:rPr>
            </w:pPr>
          </w:p>
          <w:p w:rsidR="00624C49" w:rsidRPr="005707F9" w:rsidRDefault="00624C49" w:rsidP="00911EE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gridSpan w:val="3"/>
            <w:tcBorders>
              <w:left w:val="single" w:sz="4" w:space="0" w:color="auto"/>
              <w:bottom w:val="single" w:sz="4" w:space="0" w:color="auto"/>
            </w:tcBorders>
          </w:tcPr>
          <w:p w:rsidR="00624C49" w:rsidRDefault="00624C49" w:rsidP="00911EE6">
            <w:pPr>
              <w:rPr>
                <w:sz w:val="24"/>
                <w:szCs w:val="24"/>
              </w:rPr>
            </w:pPr>
          </w:p>
          <w:p w:rsidR="00624C49" w:rsidRDefault="00624C49" w:rsidP="00911EE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24C49" w:rsidRPr="005707F9" w:rsidRDefault="00624C49" w:rsidP="00911EE6">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24C49" w:rsidRPr="005707F9" w:rsidRDefault="00624C49" w:rsidP="00911EE6">
            <w:pPr>
              <w:rPr>
                <w:sz w:val="24"/>
                <w:szCs w:val="24"/>
              </w:rPr>
            </w:pPr>
          </w:p>
          <w:p w:rsidR="00624C49" w:rsidRPr="005707F9" w:rsidRDefault="00624C49" w:rsidP="00911EE6">
            <w:pPr>
              <w:rPr>
                <w:sz w:val="24"/>
                <w:szCs w:val="24"/>
              </w:rPr>
            </w:pPr>
            <w:r w:rsidRPr="008816C4">
              <w:rPr>
                <w:b/>
                <w:sz w:val="24"/>
                <w:szCs w:val="24"/>
              </w:rPr>
              <w:t>X</w:t>
            </w:r>
            <w:r>
              <w:rPr>
                <w:sz w:val="24"/>
                <w:szCs w:val="24"/>
              </w:rPr>
              <w:t xml:space="preserve">  </w:t>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24C49" w:rsidRPr="005707F9" w:rsidRDefault="00624C49" w:rsidP="00911EE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24C49" w:rsidRPr="005707F9" w:rsidRDefault="00624C49" w:rsidP="00911EE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24C49" w:rsidRDefault="00624C49" w:rsidP="00911EE6">
            <w:pPr>
              <w:rPr>
                <w:sz w:val="24"/>
                <w:szCs w:val="24"/>
              </w:rPr>
            </w:pPr>
            <w:r w:rsidRPr="00624C49">
              <w:rPr>
                <w:b/>
                <w:sz w:val="24"/>
                <w:szCs w:val="24"/>
              </w:rPr>
              <w:t>X</w:t>
            </w:r>
            <w:r>
              <w:rPr>
                <w:sz w:val="24"/>
                <w:szCs w:val="24"/>
              </w:rPr>
              <w:t xml:space="preserve">   Technology</w:t>
            </w:r>
          </w:p>
          <w:p w:rsidR="00624C49" w:rsidRDefault="00624C49" w:rsidP="00911EE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24C49" w:rsidRPr="005707F9" w:rsidRDefault="00624C49" w:rsidP="00911EE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24C49" w:rsidRPr="005707F9" w:rsidRDefault="00624C49" w:rsidP="00624C49">
            <w:pPr>
              <w:jc w:val="right"/>
              <w:rPr>
                <w:sz w:val="24"/>
                <w:szCs w:val="24"/>
              </w:rPr>
            </w:pPr>
            <w:r w:rsidRPr="005707F9">
              <w:rPr>
                <w:sz w:val="24"/>
                <w:szCs w:val="24"/>
              </w:rPr>
              <w:t>$</w:t>
            </w:r>
            <w:r>
              <w:rPr>
                <w:sz w:val="24"/>
                <w:szCs w:val="24"/>
                <w:u w:val="single"/>
              </w:rPr>
              <w:t>8500</w:t>
            </w:r>
          </w:p>
        </w:tc>
      </w:tr>
    </w:tbl>
    <w:p w:rsidR="00624C49" w:rsidRDefault="00624C49"/>
    <w:p w:rsidR="0023193A" w:rsidRDefault="00624C49">
      <w:r>
        <w:tab/>
        <w:t>Evidently tight budgets prevented this purchase from happening.</w:t>
      </w:r>
      <w:r w:rsidR="0023193A">
        <w:br w:type="page"/>
      </w:r>
    </w:p>
    <w:p w:rsidR="00624C49" w:rsidRDefault="00624C49"/>
    <w:p w:rsidR="0023193A" w:rsidRDefault="0023193A" w:rsidP="0023193A">
      <w:pPr>
        <w:spacing w:after="0" w:line="240" w:lineRule="auto"/>
        <w:ind w:firstLine="720"/>
        <w:rPr>
          <w:sz w:val="24"/>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tbl>
      <w:tblPr>
        <w:tblW w:w="14260" w:type="dxa"/>
        <w:tblInd w:w="93" w:type="dxa"/>
        <w:tblLook w:val="04A0" w:firstRow="1" w:lastRow="0" w:firstColumn="1" w:lastColumn="0" w:noHBand="0" w:noVBand="1"/>
      </w:tblPr>
      <w:tblGrid>
        <w:gridCol w:w="1185"/>
        <w:gridCol w:w="686"/>
        <w:gridCol w:w="860"/>
        <w:gridCol w:w="900"/>
        <w:gridCol w:w="960"/>
        <w:gridCol w:w="900"/>
        <w:gridCol w:w="900"/>
        <w:gridCol w:w="672"/>
        <w:gridCol w:w="595"/>
        <w:gridCol w:w="774"/>
        <w:gridCol w:w="1300"/>
        <w:gridCol w:w="1240"/>
        <w:gridCol w:w="839"/>
        <w:gridCol w:w="1040"/>
        <w:gridCol w:w="526"/>
        <w:gridCol w:w="680"/>
        <w:gridCol w:w="460"/>
      </w:tblGrid>
      <w:tr w:rsidR="00555AD2" w:rsidRPr="00555AD2" w:rsidTr="00555AD2">
        <w:trPr>
          <w:trHeight w:val="300"/>
        </w:trPr>
        <w:tc>
          <w:tcPr>
            <w:tcW w:w="1780" w:type="dxa"/>
            <w:gridSpan w:val="2"/>
            <w:tcBorders>
              <w:top w:val="nil"/>
              <w:left w:val="nil"/>
              <w:bottom w:val="nil"/>
              <w:right w:val="nil"/>
            </w:tcBorders>
            <w:shd w:val="clear" w:color="auto" w:fill="auto"/>
            <w:noWrap/>
            <w:vAlign w:val="bottom"/>
            <w:hideMark/>
          </w:tcPr>
          <w:p w:rsidR="00555AD2" w:rsidRPr="00555AD2" w:rsidRDefault="00555AD2" w:rsidP="00555AD2">
            <w:pPr>
              <w:spacing w:after="0" w:line="240" w:lineRule="auto"/>
              <w:rPr>
                <w:rFonts w:ascii="Calibri" w:eastAsia="Times New Roman" w:hAnsi="Calibri" w:cs="Calibri"/>
                <w:color w:val="000000"/>
                <w:sz w:val="20"/>
                <w:szCs w:val="20"/>
              </w:rPr>
            </w:pPr>
            <w:r w:rsidRPr="00555AD2">
              <w:rPr>
                <w:rFonts w:ascii="Calibri" w:eastAsia="Times New Roman" w:hAnsi="Calibri" w:cs="Calibri"/>
                <w:color w:val="000000"/>
                <w:sz w:val="20"/>
                <w:szCs w:val="20"/>
              </w:rPr>
              <w:t>CIS/Multimedia</w:t>
            </w:r>
          </w:p>
        </w:tc>
        <w:tc>
          <w:tcPr>
            <w:tcW w:w="86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64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52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130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124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82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52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68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c>
          <w:tcPr>
            <w:tcW w:w="460" w:type="dxa"/>
            <w:tcBorders>
              <w:top w:val="nil"/>
              <w:left w:val="nil"/>
              <w:bottom w:val="nil"/>
              <w:right w:val="nil"/>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p>
        </w:tc>
      </w:tr>
      <w:tr w:rsidR="00555AD2" w:rsidRPr="00555AD2" w:rsidTr="00555AD2">
        <w:trPr>
          <w:trHeight w:val="30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rPr>
                <w:rFonts w:ascii="Calibri" w:eastAsia="Times New Roman" w:hAnsi="Calibri" w:cs="Calibri"/>
                <w:color w:val="000000"/>
                <w:sz w:val="20"/>
                <w:szCs w:val="20"/>
              </w:rPr>
            </w:pPr>
            <w:r w:rsidRPr="00555AD2">
              <w:rPr>
                <w:rFonts w:ascii="Calibri" w:eastAsia="Times New Roman" w:hAnsi="Calibri" w:cs="Calibri"/>
                <w:color w:val="000000"/>
                <w:sz w:val="20"/>
                <w:szCs w:val="20"/>
              </w:rPr>
              <w:t>Term</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Enroll</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Fill Rate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Sections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Mass Cap</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Avg. Cap</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Avg. Size</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FTES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FTEF</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WSCH</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(WSCH/FTEF)</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 xml:space="preserve"> (FTES/FTEF)</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Success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Retention</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Day</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Night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OL</w:t>
            </w:r>
          </w:p>
        </w:tc>
      </w:tr>
      <w:tr w:rsidR="00555AD2" w:rsidRPr="00555AD2" w:rsidTr="00555AD2">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rPr>
                <w:rFonts w:ascii="Calibri" w:eastAsia="Times New Roman" w:hAnsi="Calibri" w:cs="Calibri"/>
                <w:color w:val="000000"/>
                <w:sz w:val="20"/>
                <w:szCs w:val="20"/>
              </w:rPr>
            </w:pPr>
            <w:r w:rsidRPr="00555AD2">
              <w:rPr>
                <w:rFonts w:ascii="Calibri" w:eastAsia="Times New Roman" w:hAnsi="Calibri" w:cs="Calibri"/>
                <w:color w:val="000000"/>
                <w:sz w:val="20"/>
                <w:szCs w:val="20"/>
              </w:rPr>
              <w:t>Fall 2010</w:t>
            </w:r>
          </w:p>
        </w:tc>
        <w:tc>
          <w:tcPr>
            <w:tcW w:w="595"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518</w:t>
            </w:r>
          </w:p>
        </w:tc>
        <w:tc>
          <w:tcPr>
            <w:tcW w:w="8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90%</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19</w:t>
            </w:r>
          </w:p>
        </w:tc>
        <w:tc>
          <w:tcPr>
            <w:tcW w:w="9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576</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30.32</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27.26</w:t>
            </w:r>
          </w:p>
        </w:tc>
        <w:tc>
          <w:tcPr>
            <w:tcW w:w="6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48.59</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3.41</w:t>
            </w:r>
          </w:p>
        </w:tc>
        <w:tc>
          <w:tcPr>
            <w:tcW w:w="7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1567.9</w:t>
            </w:r>
          </w:p>
        </w:tc>
        <w:tc>
          <w:tcPr>
            <w:tcW w:w="13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456.19</w:t>
            </w:r>
          </w:p>
        </w:tc>
        <w:tc>
          <w:tcPr>
            <w:tcW w:w="12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14.25</w:t>
            </w:r>
          </w:p>
        </w:tc>
        <w:tc>
          <w:tcPr>
            <w:tcW w:w="8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57.72%</w:t>
            </w:r>
          </w:p>
        </w:tc>
        <w:tc>
          <w:tcPr>
            <w:tcW w:w="10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84.56%</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13</w:t>
            </w:r>
          </w:p>
        </w:tc>
        <w:tc>
          <w:tcPr>
            <w:tcW w:w="68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6</w:t>
            </w:r>
          </w:p>
        </w:tc>
        <w:tc>
          <w:tcPr>
            <w:tcW w:w="4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w:t>
            </w:r>
          </w:p>
        </w:tc>
      </w:tr>
      <w:tr w:rsidR="00555AD2" w:rsidRPr="00555AD2" w:rsidTr="00555AD2">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rPr>
                <w:rFonts w:ascii="Calibri" w:eastAsia="Times New Roman" w:hAnsi="Calibri" w:cs="Calibri"/>
                <w:color w:val="000000"/>
                <w:sz w:val="20"/>
                <w:szCs w:val="20"/>
              </w:rPr>
            </w:pPr>
            <w:r w:rsidRPr="00555AD2">
              <w:rPr>
                <w:rFonts w:ascii="Calibri" w:eastAsia="Times New Roman" w:hAnsi="Calibri" w:cs="Calibri"/>
                <w:color w:val="000000"/>
                <w:sz w:val="20"/>
                <w:szCs w:val="20"/>
              </w:rPr>
              <w:t>Spring 2011</w:t>
            </w:r>
          </w:p>
        </w:tc>
        <w:tc>
          <w:tcPr>
            <w:tcW w:w="595"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493</w:t>
            </w:r>
          </w:p>
        </w:tc>
        <w:tc>
          <w:tcPr>
            <w:tcW w:w="8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87%</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19</w:t>
            </w:r>
          </w:p>
        </w:tc>
        <w:tc>
          <w:tcPr>
            <w:tcW w:w="9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565</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29.74</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25.95</w:t>
            </w:r>
          </w:p>
        </w:tc>
        <w:tc>
          <w:tcPr>
            <w:tcW w:w="6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39.67</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3.54</w:t>
            </w:r>
          </w:p>
        </w:tc>
        <w:tc>
          <w:tcPr>
            <w:tcW w:w="7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1581.1</w:t>
            </w:r>
          </w:p>
        </w:tc>
        <w:tc>
          <w:tcPr>
            <w:tcW w:w="13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434.73</w:t>
            </w:r>
          </w:p>
        </w:tc>
        <w:tc>
          <w:tcPr>
            <w:tcW w:w="12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11.21</w:t>
            </w:r>
          </w:p>
        </w:tc>
        <w:tc>
          <w:tcPr>
            <w:tcW w:w="8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60.04%</w:t>
            </w:r>
          </w:p>
        </w:tc>
        <w:tc>
          <w:tcPr>
            <w:tcW w:w="10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84.38%</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10</w:t>
            </w:r>
          </w:p>
        </w:tc>
        <w:tc>
          <w:tcPr>
            <w:tcW w:w="68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9</w:t>
            </w:r>
          </w:p>
        </w:tc>
        <w:tc>
          <w:tcPr>
            <w:tcW w:w="4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w:t>
            </w:r>
          </w:p>
        </w:tc>
      </w:tr>
      <w:tr w:rsidR="00555AD2" w:rsidRPr="00555AD2" w:rsidTr="00555AD2">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rPr>
                <w:rFonts w:ascii="Calibri" w:eastAsia="Times New Roman" w:hAnsi="Calibri" w:cs="Calibri"/>
                <w:color w:val="000000"/>
                <w:sz w:val="20"/>
                <w:szCs w:val="20"/>
              </w:rPr>
            </w:pPr>
            <w:r w:rsidRPr="00555AD2">
              <w:rPr>
                <w:rFonts w:ascii="Calibri" w:eastAsia="Times New Roman" w:hAnsi="Calibri" w:cs="Calibri"/>
                <w:color w:val="000000"/>
                <w:sz w:val="20"/>
                <w:szCs w:val="20"/>
              </w:rPr>
              <w:t>Fall 2011</w:t>
            </w:r>
          </w:p>
        </w:tc>
        <w:tc>
          <w:tcPr>
            <w:tcW w:w="595"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412</w:t>
            </w:r>
          </w:p>
        </w:tc>
        <w:tc>
          <w:tcPr>
            <w:tcW w:w="8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85%</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482</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32.13</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27.47</w:t>
            </w:r>
          </w:p>
        </w:tc>
        <w:tc>
          <w:tcPr>
            <w:tcW w:w="6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43.3</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2.87</w:t>
            </w:r>
          </w:p>
        </w:tc>
        <w:tc>
          <w:tcPr>
            <w:tcW w:w="7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1320.2</w:t>
            </w:r>
          </w:p>
        </w:tc>
        <w:tc>
          <w:tcPr>
            <w:tcW w:w="13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461.91</w:t>
            </w:r>
          </w:p>
        </w:tc>
        <w:tc>
          <w:tcPr>
            <w:tcW w:w="12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15.09</w:t>
            </w:r>
          </w:p>
        </w:tc>
        <w:tc>
          <w:tcPr>
            <w:tcW w:w="8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62.38%</w:t>
            </w:r>
          </w:p>
        </w:tc>
        <w:tc>
          <w:tcPr>
            <w:tcW w:w="10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86.41%</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12</w:t>
            </w:r>
          </w:p>
        </w:tc>
        <w:tc>
          <w:tcPr>
            <w:tcW w:w="68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w:t>
            </w:r>
          </w:p>
        </w:tc>
        <w:tc>
          <w:tcPr>
            <w:tcW w:w="4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5</w:t>
            </w:r>
          </w:p>
        </w:tc>
      </w:tr>
      <w:tr w:rsidR="00555AD2" w:rsidRPr="00555AD2" w:rsidTr="00555AD2">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rPr>
                <w:rFonts w:ascii="Calibri" w:eastAsia="Times New Roman" w:hAnsi="Calibri" w:cs="Calibri"/>
                <w:color w:val="000000"/>
                <w:sz w:val="20"/>
                <w:szCs w:val="20"/>
              </w:rPr>
            </w:pPr>
            <w:r w:rsidRPr="00555AD2">
              <w:rPr>
                <w:rFonts w:ascii="Calibri" w:eastAsia="Times New Roman" w:hAnsi="Calibri" w:cs="Calibri"/>
                <w:color w:val="000000"/>
                <w:sz w:val="20"/>
                <w:szCs w:val="20"/>
              </w:rPr>
              <w:t>Spring 2012</w:t>
            </w:r>
          </w:p>
        </w:tc>
        <w:tc>
          <w:tcPr>
            <w:tcW w:w="595"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377</w:t>
            </w:r>
          </w:p>
        </w:tc>
        <w:tc>
          <w:tcPr>
            <w:tcW w:w="8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81%</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467</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31.13</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25.13</w:t>
            </w:r>
          </w:p>
        </w:tc>
        <w:tc>
          <w:tcPr>
            <w:tcW w:w="6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41.79</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w:t>
            </w:r>
          </w:p>
        </w:tc>
        <w:tc>
          <w:tcPr>
            <w:tcW w:w="7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1258.8</w:t>
            </w:r>
          </w:p>
        </w:tc>
        <w:tc>
          <w:tcPr>
            <w:tcW w:w="13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422.54</w:t>
            </w:r>
          </w:p>
        </w:tc>
        <w:tc>
          <w:tcPr>
            <w:tcW w:w="12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13.93</w:t>
            </w:r>
          </w:p>
        </w:tc>
        <w:tc>
          <w:tcPr>
            <w:tcW w:w="8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63.13%</w:t>
            </w:r>
          </w:p>
        </w:tc>
        <w:tc>
          <w:tcPr>
            <w:tcW w:w="10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88.59%</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12</w:t>
            </w:r>
          </w:p>
        </w:tc>
        <w:tc>
          <w:tcPr>
            <w:tcW w:w="68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w:t>
            </w:r>
          </w:p>
        </w:tc>
        <w:tc>
          <w:tcPr>
            <w:tcW w:w="4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w:t>
            </w:r>
          </w:p>
        </w:tc>
      </w:tr>
      <w:tr w:rsidR="00555AD2" w:rsidRPr="00555AD2" w:rsidTr="00555AD2">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rPr>
                <w:rFonts w:ascii="Calibri" w:eastAsia="Times New Roman" w:hAnsi="Calibri" w:cs="Calibri"/>
                <w:color w:val="000000"/>
                <w:sz w:val="20"/>
                <w:szCs w:val="20"/>
              </w:rPr>
            </w:pPr>
            <w:r w:rsidRPr="00555AD2">
              <w:rPr>
                <w:rFonts w:ascii="Calibri" w:eastAsia="Times New Roman" w:hAnsi="Calibri" w:cs="Calibri"/>
                <w:color w:val="000000"/>
                <w:sz w:val="20"/>
                <w:szCs w:val="20"/>
              </w:rPr>
              <w:t>Fall 2012</w:t>
            </w:r>
          </w:p>
        </w:tc>
        <w:tc>
          <w:tcPr>
            <w:tcW w:w="595"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410</w:t>
            </w:r>
          </w:p>
        </w:tc>
        <w:tc>
          <w:tcPr>
            <w:tcW w:w="8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87%</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17</w:t>
            </w:r>
          </w:p>
        </w:tc>
        <w:tc>
          <w:tcPr>
            <w:tcW w:w="9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471</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27.71</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24.12</w:t>
            </w:r>
          </w:p>
        </w:tc>
        <w:tc>
          <w:tcPr>
            <w:tcW w:w="6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40.19</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3.14</w:t>
            </w:r>
          </w:p>
        </w:tc>
        <w:tc>
          <w:tcPr>
            <w:tcW w:w="7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1301.8</w:t>
            </w:r>
          </w:p>
        </w:tc>
        <w:tc>
          <w:tcPr>
            <w:tcW w:w="13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405.11</w:t>
            </w:r>
          </w:p>
        </w:tc>
        <w:tc>
          <w:tcPr>
            <w:tcW w:w="12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12.8</w:t>
            </w:r>
          </w:p>
        </w:tc>
        <w:tc>
          <w:tcPr>
            <w:tcW w:w="8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64.63%</w:t>
            </w:r>
          </w:p>
        </w:tc>
        <w:tc>
          <w:tcPr>
            <w:tcW w:w="10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88.78%</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9</w:t>
            </w:r>
          </w:p>
        </w:tc>
        <w:tc>
          <w:tcPr>
            <w:tcW w:w="68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w:t>
            </w:r>
          </w:p>
        </w:tc>
        <w:tc>
          <w:tcPr>
            <w:tcW w:w="4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0</w:t>
            </w:r>
          </w:p>
        </w:tc>
      </w:tr>
      <w:tr w:rsidR="00555AD2" w:rsidRPr="00555AD2" w:rsidTr="00555AD2">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rPr>
                <w:rFonts w:ascii="Calibri" w:eastAsia="Times New Roman" w:hAnsi="Calibri" w:cs="Calibri"/>
                <w:color w:val="000000"/>
                <w:sz w:val="20"/>
                <w:szCs w:val="20"/>
              </w:rPr>
            </w:pPr>
            <w:r w:rsidRPr="00555AD2">
              <w:rPr>
                <w:rFonts w:ascii="Calibri" w:eastAsia="Times New Roman" w:hAnsi="Calibri" w:cs="Calibri"/>
                <w:color w:val="000000"/>
                <w:sz w:val="20"/>
                <w:szCs w:val="20"/>
              </w:rPr>
              <w:t>Spring 2013</w:t>
            </w:r>
          </w:p>
        </w:tc>
        <w:tc>
          <w:tcPr>
            <w:tcW w:w="595"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514</w:t>
            </w:r>
          </w:p>
        </w:tc>
        <w:tc>
          <w:tcPr>
            <w:tcW w:w="8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82%</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23</w:t>
            </w:r>
          </w:p>
        </w:tc>
        <w:tc>
          <w:tcPr>
            <w:tcW w:w="9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625</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27.17</w:t>
            </w:r>
          </w:p>
        </w:tc>
        <w:tc>
          <w:tcPr>
            <w:tcW w:w="9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22.35</w:t>
            </w:r>
          </w:p>
        </w:tc>
        <w:tc>
          <w:tcPr>
            <w:tcW w:w="6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52.84</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4.47</w:t>
            </w:r>
          </w:p>
        </w:tc>
        <w:tc>
          <w:tcPr>
            <w:tcW w:w="7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1710.2</w:t>
            </w:r>
          </w:p>
        </w:tc>
        <w:tc>
          <w:tcPr>
            <w:tcW w:w="130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376.16</w:t>
            </w:r>
          </w:p>
        </w:tc>
        <w:tc>
          <w:tcPr>
            <w:tcW w:w="12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11.82</w:t>
            </w:r>
          </w:p>
        </w:tc>
        <w:tc>
          <w:tcPr>
            <w:tcW w:w="8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68.09%</w:t>
            </w:r>
          </w:p>
        </w:tc>
        <w:tc>
          <w:tcPr>
            <w:tcW w:w="104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88.91%</w:t>
            </w:r>
          </w:p>
        </w:tc>
        <w:tc>
          <w:tcPr>
            <w:tcW w:w="52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16</w:t>
            </w:r>
          </w:p>
        </w:tc>
        <w:tc>
          <w:tcPr>
            <w:tcW w:w="68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7</w:t>
            </w:r>
          </w:p>
        </w:tc>
        <w:tc>
          <w:tcPr>
            <w:tcW w:w="460" w:type="dxa"/>
            <w:tcBorders>
              <w:top w:val="nil"/>
              <w:left w:val="nil"/>
              <w:bottom w:val="single" w:sz="4" w:space="0" w:color="auto"/>
              <w:right w:val="single" w:sz="4" w:space="0" w:color="auto"/>
            </w:tcBorders>
            <w:shd w:val="clear" w:color="auto" w:fill="auto"/>
            <w:noWrap/>
            <w:vAlign w:val="bottom"/>
            <w:hideMark/>
          </w:tcPr>
          <w:p w:rsidR="00555AD2" w:rsidRPr="00555AD2" w:rsidRDefault="00555AD2" w:rsidP="00555AD2">
            <w:pPr>
              <w:spacing w:after="0" w:line="240" w:lineRule="auto"/>
              <w:jc w:val="center"/>
              <w:rPr>
                <w:rFonts w:ascii="Calibri" w:eastAsia="Times New Roman" w:hAnsi="Calibri" w:cs="Calibri"/>
                <w:color w:val="000000"/>
                <w:sz w:val="20"/>
                <w:szCs w:val="20"/>
              </w:rPr>
            </w:pPr>
            <w:r w:rsidRPr="00555AD2">
              <w:rPr>
                <w:rFonts w:ascii="Calibri" w:eastAsia="Times New Roman" w:hAnsi="Calibri" w:cs="Calibri"/>
                <w:color w:val="000000"/>
                <w:sz w:val="20"/>
                <w:szCs w:val="20"/>
              </w:rPr>
              <w:t>0</w:t>
            </w:r>
          </w:p>
        </w:tc>
      </w:tr>
    </w:tbl>
    <w:p w:rsidR="006B07AC" w:rsidRDefault="006B07AC" w:rsidP="00110022">
      <w:pPr>
        <w:pStyle w:val="ListParagraph"/>
        <w:spacing w:after="0" w:line="240" w:lineRule="auto"/>
        <w:ind w:left="1800"/>
        <w:rPr>
          <w:sz w:val="24"/>
          <w:szCs w:val="24"/>
        </w:rPr>
      </w:pPr>
    </w:p>
    <w:p w:rsidR="00555AD2" w:rsidRDefault="00555AD2" w:rsidP="00110022">
      <w:pPr>
        <w:pStyle w:val="ListParagraph"/>
        <w:spacing w:after="0" w:line="240" w:lineRule="auto"/>
        <w:ind w:left="1800"/>
        <w:rPr>
          <w:sz w:val="24"/>
          <w:szCs w:val="24"/>
        </w:rPr>
      </w:pPr>
      <w:r>
        <w:rPr>
          <w:noProof/>
        </w:rPr>
        <w:drawing>
          <wp:inline distT="0" distB="0" distL="0" distR="0" wp14:anchorId="2FF9FBFA" wp14:editId="7366821D">
            <wp:extent cx="4572000" cy="21717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5AD2" w:rsidRDefault="00555AD2" w:rsidP="00110022">
      <w:pPr>
        <w:pStyle w:val="ListParagraph"/>
        <w:spacing w:after="0" w:line="240" w:lineRule="auto"/>
        <w:ind w:left="1800"/>
        <w:rPr>
          <w:sz w:val="24"/>
          <w:szCs w:val="24"/>
        </w:rPr>
      </w:pPr>
    </w:p>
    <w:p w:rsidR="00555AD2" w:rsidRDefault="00555AD2" w:rsidP="00110022">
      <w:pPr>
        <w:pStyle w:val="ListParagraph"/>
        <w:spacing w:after="0" w:line="240" w:lineRule="auto"/>
        <w:ind w:left="1800"/>
        <w:rPr>
          <w:sz w:val="24"/>
          <w:szCs w:val="24"/>
        </w:rPr>
      </w:pPr>
      <w:r>
        <w:rPr>
          <w:noProof/>
        </w:rPr>
        <w:drawing>
          <wp:inline distT="0" distB="0" distL="0" distR="0" wp14:anchorId="0AAE3365" wp14:editId="21D12740">
            <wp:extent cx="4572000" cy="21717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5AD2" w:rsidRDefault="00555AD2" w:rsidP="00110022">
      <w:pPr>
        <w:pStyle w:val="ListParagraph"/>
        <w:spacing w:after="0" w:line="240" w:lineRule="auto"/>
        <w:ind w:left="1800"/>
        <w:rPr>
          <w:sz w:val="24"/>
          <w:szCs w:val="24"/>
        </w:rPr>
      </w:pPr>
    </w:p>
    <w:p w:rsidR="00555AD2" w:rsidRDefault="00555AD2" w:rsidP="00110022">
      <w:pPr>
        <w:pStyle w:val="ListParagraph"/>
        <w:spacing w:after="0" w:line="240" w:lineRule="auto"/>
        <w:ind w:left="1800"/>
        <w:rPr>
          <w:sz w:val="24"/>
          <w:szCs w:val="24"/>
        </w:rPr>
      </w:pPr>
    </w:p>
    <w:p w:rsidR="00940C89" w:rsidRDefault="00555AD2" w:rsidP="00110022">
      <w:pPr>
        <w:pStyle w:val="ListParagraph"/>
        <w:spacing w:after="0" w:line="240" w:lineRule="auto"/>
        <w:ind w:left="1800"/>
        <w:rPr>
          <w:sz w:val="24"/>
          <w:szCs w:val="24"/>
        </w:rPr>
      </w:pPr>
      <w:r>
        <w:rPr>
          <w:noProof/>
        </w:rPr>
        <w:drawing>
          <wp:inline distT="0" distB="0" distL="0" distR="0" wp14:anchorId="74555DD2" wp14:editId="50DB0913">
            <wp:extent cx="4572000" cy="21717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5AD2" w:rsidRDefault="00555AD2" w:rsidP="00110022">
      <w:pPr>
        <w:pStyle w:val="ListParagraph"/>
        <w:spacing w:after="0" w:line="240" w:lineRule="auto"/>
        <w:ind w:left="1800"/>
        <w:rPr>
          <w:sz w:val="24"/>
          <w:szCs w:val="24"/>
        </w:rPr>
      </w:pPr>
    </w:p>
    <w:p w:rsidR="00555AD2" w:rsidRDefault="00555AD2" w:rsidP="00110022">
      <w:pPr>
        <w:pStyle w:val="ListParagraph"/>
        <w:spacing w:after="0" w:line="240" w:lineRule="auto"/>
        <w:ind w:left="1800"/>
        <w:rPr>
          <w:sz w:val="24"/>
          <w:szCs w:val="24"/>
        </w:rPr>
      </w:pPr>
      <w:r>
        <w:rPr>
          <w:noProof/>
        </w:rPr>
        <w:lastRenderedPageBreak/>
        <w:drawing>
          <wp:inline distT="0" distB="0" distL="0" distR="0" wp14:anchorId="03666B56" wp14:editId="5F76CA9D">
            <wp:extent cx="4572000" cy="21717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555AD2" w:rsidRDefault="00555AD2" w:rsidP="00110022">
      <w:pPr>
        <w:pStyle w:val="ListParagraph"/>
        <w:spacing w:after="0" w:line="240" w:lineRule="auto"/>
        <w:ind w:left="1800"/>
        <w:rPr>
          <w:sz w:val="24"/>
          <w:szCs w:val="24"/>
        </w:rPr>
      </w:pPr>
      <w:r>
        <w:rPr>
          <w:sz w:val="24"/>
          <w:szCs w:val="24"/>
        </w:rPr>
        <w:t xml:space="preserve">Productivity is in a three semester decline and we need to find a way to reverse this trend.  In </w:t>
      </w:r>
      <w:proofErr w:type="gramStart"/>
      <w:r>
        <w:rPr>
          <w:sz w:val="24"/>
          <w:szCs w:val="24"/>
        </w:rPr>
        <w:t>Spring</w:t>
      </w:r>
      <w:proofErr w:type="gramEnd"/>
      <w:r>
        <w:rPr>
          <w:sz w:val="24"/>
          <w:szCs w:val="24"/>
        </w:rPr>
        <w:t xml:space="preserve"> 2013, the department added one additional full-time faculty.  This raised our WSCH significantly, this lower productivity.  Class sizes in the computer labs were raised this year and should help to reverse the downward trend.  Additionally, the back-end programming classes are difficult and enrollment is low in these courses.</w:t>
      </w:r>
    </w:p>
    <w:p w:rsidR="00310722" w:rsidRDefault="00310722" w:rsidP="00110022">
      <w:pPr>
        <w:pStyle w:val="ListParagraph"/>
        <w:spacing w:after="0" w:line="240" w:lineRule="auto"/>
        <w:ind w:left="1800"/>
        <w:rPr>
          <w:sz w:val="24"/>
          <w:szCs w:val="24"/>
        </w:rPr>
      </w:pPr>
    </w:p>
    <w:p w:rsidR="00310722" w:rsidRDefault="00310722" w:rsidP="00110022">
      <w:pPr>
        <w:pStyle w:val="ListParagraph"/>
        <w:spacing w:after="0" w:line="240" w:lineRule="auto"/>
        <w:ind w:left="1800"/>
        <w:rPr>
          <w:sz w:val="24"/>
          <w:szCs w:val="24"/>
        </w:rPr>
      </w:pPr>
      <w:bookmarkStart w:id="1" w:name="_GoBack"/>
      <w:r>
        <w:rPr>
          <w:sz w:val="24"/>
          <w:szCs w:val="24"/>
        </w:rPr>
        <w:t xml:space="preserve">Compared to the state averages for the past year, we match up well.  Our retention rates are about </w:t>
      </w:r>
      <w:r>
        <w:rPr>
          <w:sz w:val="24"/>
          <w:szCs w:val="24"/>
        </w:rPr>
        <w:t>1.5</w:t>
      </w:r>
      <w:r>
        <w:rPr>
          <w:sz w:val="24"/>
          <w:szCs w:val="24"/>
        </w:rPr>
        <w:t xml:space="preserve">% </w:t>
      </w:r>
      <w:r>
        <w:rPr>
          <w:sz w:val="24"/>
          <w:szCs w:val="24"/>
        </w:rPr>
        <w:t>above</w:t>
      </w:r>
      <w:r>
        <w:rPr>
          <w:sz w:val="24"/>
          <w:szCs w:val="24"/>
        </w:rPr>
        <w:t xml:space="preserve"> the state average of 86% and our retention rates are about </w:t>
      </w:r>
      <w:r>
        <w:rPr>
          <w:sz w:val="24"/>
          <w:szCs w:val="24"/>
        </w:rPr>
        <w:t>5</w:t>
      </w:r>
      <w:r>
        <w:rPr>
          <w:sz w:val="24"/>
          <w:szCs w:val="24"/>
        </w:rPr>
        <w:t>% below the state average of 69.9%.</w:t>
      </w:r>
      <w:r>
        <w:rPr>
          <w:sz w:val="24"/>
          <w:szCs w:val="24"/>
        </w:rPr>
        <w:t xml:space="preserve">  However, the last two </w:t>
      </w:r>
      <w:proofErr w:type="gramStart"/>
      <w:r>
        <w:rPr>
          <w:sz w:val="24"/>
          <w:szCs w:val="24"/>
        </w:rPr>
        <w:t>semester</w:t>
      </w:r>
      <w:proofErr w:type="gramEnd"/>
      <w:r>
        <w:rPr>
          <w:sz w:val="24"/>
          <w:szCs w:val="24"/>
        </w:rPr>
        <w:t xml:space="preserve"> show us closing the gap significantly.</w:t>
      </w:r>
    </w:p>
    <w:bookmarkEnd w:id="1"/>
    <w:p w:rsidR="00310722" w:rsidRDefault="00310722" w:rsidP="00110022">
      <w:pPr>
        <w:pStyle w:val="ListParagraph"/>
        <w:spacing w:after="0" w:line="240" w:lineRule="auto"/>
        <w:ind w:left="1800"/>
        <w:rPr>
          <w:sz w:val="24"/>
          <w:szCs w:val="24"/>
        </w:rPr>
      </w:pP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555AD2" w:rsidP="0023193A">
      <w:pPr>
        <w:pStyle w:val="ListParagraph"/>
        <w:spacing w:after="0" w:line="240" w:lineRule="auto"/>
        <w:ind w:left="1800"/>
        <w:rPr>
          <w:sz w:val="24"/>
          <w:szCs w:val="24"/>
        </w:rPr>
      </w:pPr>
      <w:r>
        <w:rPr>
          <w:sz w:val="24"/>
          <w:szCs w:val="24"/>
        </w:rPr>
        <w:t>Retention rates are identical both at day and during evening classes</w:t>
      </w:r>
      <w:r w:rsidR="00992260">
        <w:rPr>
          <w:sz w:val="24"/>
          <w:szCs w:val="24"/>
        </w:rPr>
        <w:t xml:space="preserve"> (89%)</w:t>
      </w:r>
      <w:r>
        <w:rPr>
          <w:sz w:val="24"/>
          <w:szCs w:val="24"/>
        </w:rPr>
        <w:t>, while online retention is just slightly lower</w:t>
      </w:r>
      <w:r w:rsidR="00992260">
        <w:rPr>
          <w:sz w:val="24"/>
          <w:szCs w:val="24"/>
        </w:rPr>
        <w:t xml:space="preserve"> (85%)</w:t>
      </w:r>
      <w:r>
        <w:rPr>
          <w:sz w:val="24"/>
          <w:szCs w:val="24"/>
        </w:rPr>
        <w:t>.</w:t>
      </w:r>
      <w:r w:rsidR="00992260">
        <w:rPr>
          <w:sz w:val="24"/>
          <w:szCs w:val="24"/>
        </w:rPr>
        <w:t xml:space="preserve">  </w:t>
      </w:r>
      <w:r w:rsidR="00992260">
        <w:rPr>
          <w:sz w:val="24"/>
          <w:szCs w:val="24"/>
        </w:rPr>
        <w:lastRenderedPageBreak/>
        <w:t>Success rates are also very similar; slightly higher in the evening, but not enough to cause concern.  Online success rates are the lowest.  Instructors attribute this to the often unrealistic expectations of online students.</w:t>
      </w:r>
    </w:p>
    <w:p w:rsidR="00940C89" w:rsidRDefault="00555AD2" w:rsidP="0023193A">
      <w:pPr>
        <w:pStyle w:val="ListParagraph"/>
        <w:spacing w:after="0" w:line="240" w:lineRule="auto"/>
        <w:ind w:left="1800"/>
        <w:rPr>
          <w:sz w:val="24"/>
          <w:szCs w:val="24"/>
        </w:rPr>
      </w:pPr>
      <w:r>
        <w:rPr>
          <w:noProof/>
        </w:rPr>
        <w:drawing>
          <wp:inline distT="0" distB="0" distL="0" distR="0" wp14:anchorId="583D94BD" wp14:editId="4037504D">
            <wp:extent cx="4772025" cy="238125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55AD2" w:rsidRDefault="00555AD2" w:rsidP="0023193A">
      <w:pPr>
        <w:pStyle w:val="ListParagraph"/>
        <w:spacing w:after="0" w:line="240" w:lineRule="auto"/>
        <w:ind w:left="1800"/>
        <w:rPr>
          <w:sz w:val="24"/>
          <w:szCs w:val="24"/>
        </w:rPr>
      </w:pPr>
    </w:p>
    <w:p w:rsidR="00555AD2" w:rsidRDefault="00555AD2" w:rsidP="0023193A">
      <w:pPr>
        <w:pStyle w:val="ListParagraph"/>
        <w:spacing w:after="0" w:line="240" w:lineRule="auto"/>
        <w:ind w:left="1800"/>
        <w:rPr>
          <w:sz w:val="24"/>
          <w:szCs w:val="24"/>
        </w:rPr>
      </w:pPr>
      <w:r>
        <w:rPr>
          <w:noProof/>
        </w:rPr>
        <w:drawing>
          <wp:inline distT="0" distB="0" distL="0" distR="0" wp14:anchorId="0E06F6B4" wp14:editId="0EEC8489">
            <wp:extent cx="4924425" cy="2381250"/>
            <wp:effectExtent l="0" t="0" r="952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0C89" w:rsidRDefault="00940C89" w:rsidP="0023193A">
      <w:pPr>
        <w:pStyle w:val="ListParagraph"/>
        <w:spacing w:after="0" w:line="240" w:lineRule="auto"/>
        <w:ind w:left="1800"/>
        <w:rPr>
          <w:sz w:val="24"/>
          <w:szCs w:val="24"/>
        </w:rPr>
      </w:pPr>
    </w:p>
    <w:p w:rsidR="00555678" w:rsidRPr="00555678" w:rsidRDefault="00555678" w:rsidP="00555678">
      <w:pPr>
        <w:spacing w:after="0" w:line="240" w:lineRule="auto"/>
        <w:rPr>
          <w:sz w:val="24"/>
          <w:szCs w:val="24"/>
        </w:rPr>
      </w:pPr>
    </w:p>
    <w:p w:rsidR="00555678" w:rsidRDefault="00555678" w:rsidP="00555678">
      <w:pPr>
        <w:pStyle w:val="ListParagraph"/>
        <w:numPr>
          <w:ilvl w:val="0"/>
          <w:numId w:val="8"/>
        </w:numPr>
        <w:rPr>
          <w:sz w:val="24"/>
        </w:rPr>
      </w:pPr>
      <w:r w:rsidRPr="00555678">
        <w:rPr>
          <w:sz w:val="24"/>
        </w:rPr>
        <w:t xml:space="preserve">Discuss and chart the success and retention rates in each program and identify gaps for five ethnic groups. (African-American, </w:t>
      </w:r>
      <w:r w:rsidRPr="00555678">
        <w:rPr>
          <w:sz w:val="24"/>
        </w:rPr>
        <w:lastRenderedPageBreak/>
        <w:t>White, all Hispanics, Other, Unknown).</w:t>
      </w:r>
    </w:p>
    <w:p w:rsidR="00940C89" w:rsidRDefault="00940C89" w:rsidP="00555678">
      <w:pPr>
        <w:pStyle w:val="ListParagraph"/>
        <w:spacing w:after="0" w:line="240" w:lineRule="auto"/>
        <w:ind w:left="1800"/>
        <w:rPr>
          <w:sz w:val="24"/>
          <w:szCs w:val="24"/>
        </w:rPr>
      </w:pPr>
    </w:p>
    <w:p w:rsidR="00555678" w:rsidRDefault="00F4075C" w:rsidP="00555678">
      <w:pPr>
        <w:pStyle w:val="ListParagraph"/>
        <w:spacing w:after="0" w:line="240" w:lineRule="auto"/>
        <w:ind w:left="1800"/>
        <w:rPr>
          <w:sz w:val="24"/>
          <w:szCs w:val="24"/>
        </w:rPr>
      </w:pPr>
      <w:r>
        <w:rPr>
          <w:sz w:val="24"/>
          <w:szCs w:val="24"/>
        </w:rPr>
        <w:t>Retention rates are strong across all races</w:t>
      </w:r>
      <w:r w:rsidR="00555AD2">
        <w:rPr>
          <w:sz w:val="24"/>
          <w:szCs w:val="24"/>
        </w:rPr>
        <w:t xml:space="preserve">. </w:t>
      </w:r>
      <w:r>
        <w:rPr>
          <w:sz w:val="24"/>
          <w:szCs w:val="24"/>
        </w:rPr>
        <w:t xml:space="preserve"> Whites have higher </w:t>
      </w:r>
      <w:r w:rsidR="00992260">
        <w:rPr>
          <w:sz w:val="24"/>
          <w:szCs w:val="24"/>
        </w:rPr>
        <w:t xml:space="preserve">lower retention rates than other races.  </w:t>
      </w:r>
      <w:r>
        <w:rPr>
          <w:sz w:val="24"/>
          <w:szCs w:val="24"/>
        </w:rPr>
        <w:t xml:space="preserve"> </w:t>
      </w:r>
      <w:r w:rsidR="00992260">
        <w:rPr>
          <w:sz w:val="24"/>
          <w:szCs w:val="24"/>
        </w:rPr>
        <w:t xml:space="preserve">Whites and Hispanics have virtually the same success rates.  African American </w:t>
      </w:r>
      <w:proofErr w:type="gramStart"/>
      <w:r w:rsidR="00992260">
        <w:rPr>
          <w:sz w:val="24"/>
          <w:szCs w:val="24"/>
        </w:rPr>
        <w:t>have</w:t>
      </w:r>
      <w:proofErr w:type="gramEnd"/>
      <w:r w:rsidR="00992260">
        <w:rPr>
          <w:sz w:val="24"/>
          <w:szCs w:val="24"/>
        </w:rPr>
        <w:t xml:space="preserve"> lower success rates, but</w:t>
      </w:r>
      <w:r>
        <w:rPr>
          <w:sz w:val="24"/>
          <w:szCs w:val="24"/>
        </w:rPr>
        <w:t xml:space="preserve"> the </w:t>
      </w:r>
      <w:r w:rsidR="00992260">
        <w:rPr>
          <w:sz w:val="24"/>
          <w:szCs w:val="24"/>
        </w:rPr>
        <w:t>sample size is too small to draw any conclusions at this time</w:t>
      </w:r>
      <w:r>
        <w:rPr>
          <w:sz w:val="24"/>
          <w:szCs w:val="24"/>
        </w:rPr>
        <w:t>.</w:t>
      </w:r>
    </w:p>
    <w:p w:rsidR="00992260" w:rsidRDefault="00992260" w:rsidP="00555678">
      <w:pPr>
        <w:pStyle w:val="ListParagraph"/>
        <w:spacing w:after="0" w:line="240" w:lineRule="auto"/>
        <w:ind w:left="1800"/>
        <w:rPr>
          <w:sz w:val="24"/>
          <w:szCs w:val="24"/>
        </w:rPr>
      </w:pPr>
    </w:p>
    <w:p w:rsidR="00992260" w:rsidRDefault="00992260" w:rsidP="00555678">
      <w:pPr>
        <w:pStyle w:val="ListParagraph"/>
        <w:spacing w:after="0" w:line="240" w:lineRule="auto"/>
        <w:ind w:left="1800"/>
        <w:rPr>
          <w:sz w:val="24"/>
          <w:szCs w:val="24"/>
        </w:rPr>
      </w:pPr>
    </w:p>
    <w:p w:rsidR="00555678" w:rsidRDefault="00992260" w:rsidP="00555678">
      <w:pPr>
        <w:pStyle w:val="ListParagraph"/>
        <w:spacing w:after="0" w:line="240" w:lineRule="auto"/>
        <w:ind w:left="1800"/>
        <w:rPr>
          <w:sz w:val="24"/>
          <w:szCs w:val="24"/>
        </w:rPr>
      </w:pPr>
      <w:r>
        <w:rPr>
          <w:noProof/>
        </w:rPr>
        <w:drawing>
          <wp:inline distT="0" distB="0" distL="0" distR="0" wp14:anchorId="0E7428E3" wp14:editId="5C3FDB88">
            <wp:extent cx="4619625" cy="2743200"/>
            <wp:effectExtent l="0" t="0" r="9525"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2260" w:rsidRDefault="00992260" w:rsidP="00555678">
      <w:pPr>
        <w:pStyle w:val="ListParagraph"/>
        <w:spacing w:after="0" w:line="240" w:lineRule="auto"/>
        <w:ind w:left="1800"/>
        <w:rPr>
          <w:sz w:val="24"/>
          <w:szCs w:val="24"/>
        </w:rPr>
      </w:pPr>
    </w:p>
    <w:p w:rsidR="00992260" w:rsidRDefault="00992260" w:rsidP="00555678">
      <w:pPr>
        <w:pStyle w:val="ListParagraph"/>
        <w:spacing w:after="0" w:line="240" w:lineRule="auto"/>
        <w:ind w:left="1800"/>
        <w:rPr>
          <w:sz w:val="24"/>
          <w:szCs w:val="24"/>
        </w:rPr>
      </w:pPr>
      <w:r>
        <w:rPr>
          <w:noProof/>
        </w:rPr>
        <w:lastRenderedPageBreak/>
        <w:drawing>
          <wp:inline distT="0" distB="0" distL="0" distR="0" wp14:anchorId="100B2333" wp14:editId="67834F19">
            <wp:extent cx="4619625" cy="2743200"/>
            <wp:effectExtent l="0" t="0" r="9525"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1E3B" w:rsidRDefault="00971E3B" w:rsidP="00555678">
      <w:pPr>
        <w:pStyle w:val="ListParagraph"/>
        <w:spacing w:after="0" w:line="240" w:lineRule="auto"/>
        <w:ind w:left="1800"/>
        <w:rPr>
          <w:sz w:val="24"/>
          <w:szCs w:val="24"/>
        </w:rPr>
      </w:pPr>
    </w:p>
    <w:p w:rsidR="00971E3B" w:rsidRDefault="00971E3B"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3548C8" w:rsidP="00555678">
      <w:pPr>
        <w:pStyle w:val="ListParagraph"/>
        <w:spacing w:after="0" w:line="240" w:lineRule="auto"/>
        <w:ind w:left="1800"/>
        <w:rPr>
          <w:sz w:val="24"/>
          <w:szCs w:val="24"/>
        </w:rPr>
      </w:pPr>
      <w:r>
        <w:rPr>
          <w:sz w:val="24"/>
          <w:szCs w:val="24"/>
        </w:rPr>
        <w:t>Over the past three years there have been 29 degrees awarded in CIS (the certificate was eliminated in 2011).  There have been 3 degrees and 2 certificates awarded in Multimedia and Web Development.</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3548C8" w:rsidP="00555678">
      <w:pPr>
        <w:pStyle w:val="ListParagraph"/>
        <w:spacing w:after="0" w:line="240" w:lineRule="auto"/>
        <w:ind w:left="1800"/>
        <w:rPr>
          <w:sz w:val="24"/>
          <w:szCs w:val="24"/>
        </w:rPr>
      </w:pPr>
      <w:proofErr w:type="gramStart"/>
      <w:r>
        <w:rPr>
          <w:sz w:val="24"/>
          <w:szCs w:val="24"/>
        </w:rPr>
        <w:t>None at this time.</w:t>
      </w:r>
      <w:proofErr w:type="gramEnd"/>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C32B0F" w:rsidRPr="00AE599F" w:rsidRDefault="00B2464E" w:rsidP="00C32B0F">
      <w:pPr>
        <w:spacing w:after="0" w:line="240" w:lineRule="auto"/>
        <w:ind w:left="1440"/>
        <w:rPr>
          <w:sz w:val="24"/>
          <w:szCs w:val="24"/>
        </w:rPr>
      </w:pPr>
      <w:r>
        <w:rPr>
          <w:sz w:val="24"/>
          <w:szCs w:val="24"/>
        </w:rPr>
        <w:lastRenderedPageBreak/>
        <w:t>We have put CIS 101 back online.  Since success rates have been lower in our online classes this will be something to monitor going forward.</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583AAD" w:rsidRDefault="003548C8" w:rsidP="006D4F29">
      <w:pPr>
        <w:spacing w:after="0" w:line="240" w:lineRule="auto"/>
        <w:ind w:left="1440"/>
        <w:rPr>
          <w:sz w:val="24"/>
          <w:szCs w:val="24"/>
        </w:rPr>
      </w:pPr>
      <w:r>
        <w:rPr>
          <w:sz w:val="24"/>
          <w:szCs w:val="24"/>
        </w:rPr>
        <w:t>The program is stable.  Degrees have been consistent for the last three years.  With the addition of one full-time faculty FTES are up, but productivity has dropped for three consecutive semesters.  This is a clear concern.  Fewer classes will be offered going forward in CIS 101 in an attempt to boost productivity.  Additionally, increased capacity in our 801 computer lab should help bump those numbers up as well.</w:t>
      </w:r>
    </w:p>
    <w:p w:rsidR="00583AAD" w:rsidRDefault="00583AAD" w:rsidP="006D4F29">
      <w:pPr>
        <w:spacing w:after="0" w:line="240" w:lineRule="auto"/>
        <w:ind w:left="1440"/>
        <w:rPr>
          <w:sz w:val="24"/>
          <w:szCs w:val="24"/>
        </w:rPr>
      </w:pPr>
    </w:p>
    <w:tbl>
      <w:tblPr>
        <w:tblStyle w:val="TableGrid"/>
        <w:tblW w:w="0" w:type="auto"/>
        <w:jc w:val="center"/>
        <w:tblInd w:w="738" w:type="dxa"/>
        <w:tblLook w:val="04A0" w:firstRow="1" w:lastRow="0" w:firstColumn="1" w:lastColumn="0" w:noHBand="0" w:noVBand="1"/>
      </w:tblPr>
      <w:tblGrid>
        <w:gridCol w:w="3690"/>
        <w:gridCol w:w="1012"/>
        <w:gridCol w:w="951"/>
        <w:gridCol w:w="661"/>
        <w:gridCol w:w="1980"/>
      </w:tblGrid>
      <w:tr w:rsidR="00583AAD" w:rsidTr="00583AAD">
        <w:trPr>
          <w:trHeight w:val="593"/>
          <w:jc w:val="center"/>
        </w:trPr>
        <w:tc>
          <w:tcPr>
            <w:tcW w:w="3690" w:type="dxa"/>
            <w:vAlign w:val="center"/>
          </w:tcPr>
          <w:p w:rsidR="00583AAD" w:rsidRPr="005E7A96" w:rsidRDefault="00583AAD" w:rsidP="00E54986">
            <w:pPr>
              <w:autoSpaceDE w:val="0"/>
              <w:autoSpaceDN w:val="0"/>
              <w:adjustRightInd w:val="0"/>
              <w:jc w:val="center"/>
              <w:rPr>
                <w:rFonts w:ascii="Arial" w:hAnsi="Arial" w:cs="Arial"/>
                <w:b/>
                <w:sz w:val="20"/>
                <w:szCs w:val="20"/>
              </w:rPr>
            </w:pPr>
            <w:r w:rsidRPr="005E7A96">
              <w:rPr>
                <w:rFonts w:ascii="Arial" w:hAnsi="Arial" w:cs="Arial"/>
                <w:b/>
                <w:sz w:val="20"/>
                <w:szCs w:val="20"/>
              </w:rPr>
              <w:t>Occupation</w:t>
            </w:r>
          </w:p>
        </w:tc>
        <w:tc>
          <w:tcPr>
            <w:tcW w:w="939" w:type="dxa"/>
            <w:vAlign w:val="center"/>
          </w:tcPr>
          <w:p w:rsidR="00583AAD" w:rsidRPr="005E7A96" w:rsidRDefault="00583AAD" w:rsidP="00E54986">
            <w:pPr>
              <w:autoSpaceDE w:val="0"/>
              <w:autoSpaceDN w:val="0"/>
              <w:adjustRightInd w:val="0"/>
              <w:jc w:val="center"/>
              <w:rPr>
                <w:rFonts w:ascii="Arial" w:hAnsi="Arial" w:cs="Arial"/>
                <w:b/>
                <w:sz w:val="20"/>
                <w:szCs w:val="20"/>
              </w:rPr>
            </w:pPr>
            <w:r w:rsidRPr="005E7A96">
              <w:rPr>
                <w:rFonts w:ascii="Arial" w:hAnsi="Arial" w:cs="Arial"/>
                <w:b/>
                <w:sz w:val="20"/>
                <w:szCs w:val="20"/>
              </w:rPr>
              <w:t>TOP Code</w:t>
            </w:r>
          </w:p>
        </w:tc>
        <w:tc>
          <w:tcPr>
            <w:tcW w:w="884" w:type="dxa"/>
            <w:vAlign w:val="center"/>
          </w:tcPr>
          <w:p w:rsidR="00583AAD" w:rsidRPr="005E7A96" w:rsidRDefault="00583AAD" w:rsidP="00E54986">
            <w:pPr>
              <w:autoSpaceDE w:val="0"/>
              <w:autoSpaceDN w:val="0"/>
              <w:adjustRightInd w:val="0"/>
              <w:jc w:val="center"/>
              <w:rPr>
                <w:rFonts w:ascii="Arial" w:hAnsi="Arial" w:cs="Arial"/>
                <w:b/>
                <w:sz w:val="20"/>
                <w:szCs w:val="20"/>
              </w:rPr>
            </w:pPr>
            <w:r w:rsidRPr="005E7A96">
              <w:rPr>
                <w:rFonts w:ascii="Arial" w:hAnsi="Arial" w:cs="Arial"/>
                <w:b/>
                <w:sz w:val="20"/>
                <w:szCs w:val="20"/>
              </w:rPr>
              <w:t>SOC Code</w:t>
            </w:r>
          </w:p>
        </w:tc>
        <w:tc>
          <w:tcPr>
            <w:tcW w:w="661" w:type="dxa"/>
            <w:vAlign w:val="center"/>
          </w:tcPr>
          <w:p w:rsidR="00583AAD" w:rsidRPr="005E7A96" w:rsidRDefault="00583AAD" w:rsidP="00E54986">
            <w:pPr>
              <w:autoSpaceDE w:val="0"/>
              <w:autoSpaceDN w:val="0"/>
              <w:adjustRightInd w:val="0"/>
              <w:jc w:val="center"/>
              <w:rPr>
                <w:rFonts w:ascii="Arial" w:hAnsi="Arial" w:cs="Arial"/>
                <w:b/>
                <w:sz w:val="20"/>
                <w:szCs w:val="20"/>
              </w:rPr>
            </w:pPr>
            <w:r w:rsidRPr="005E7A96">
              <w:rPr>
                <w:rFonts w:ascii="Arial" w:hAnsi="Arial" w:cs="Arial"/>
                <w:b/>
                <w:sz w:val="20"/>
                <w:szCs w:val="20"/>
              </w:rPr>
              <w:t>2008</w:t>
            </w:r>
          </w:p>
        </w:tc>
        <w:tc>
          <w:tcPr>
            <w:tcW w:w="1980" w:type="dxa"/>
            <w:vAlign w:val="center"/>
          </w:tcPr>
          <w:p w:rsidR="00583AAD" w:rsidRPr="005E7A96" w:rsidRDefault="00583AAD" w:rsidP="00E54986">
            <w:pPr>
              <w:autoSpaceDE w:val="0"/>
              <w:autoSpaceDN w:val="0"/>
              <w:adjustRightInd w:val="0"/>
              <w:jc w:val="center"/>
              <w:rPr>
                <w:rFonts w:ascii="Arial" w:hAnsi="Arial" w:cs="Arial"/>
                <w:b/>
                <w:sz w:val="20"/>
                <w:szCs w:val="20"/>
              </w:rPr>
            </w:pPr>
            <w:r>
              <w:rPr>
                <w:rFonts w:ascii="Arial" w:hAnsi="Arial" w:cs="Arial"/>
                <w:b/>
                <w:sz w:val="20"/>
                <w:szCs w:val="20"/>
              </w:rPr>
              <w:t>Average Job Openings per Year</w:t>
            </w:r>
          </w:p>
        </w:tc>
      </w:tr>
      <w:tr w:rsidR="00583AAD" w:rsidTr="00583AAD">
        <w:trPr>
          <w:trHeight w:val="332"/>
          <w:jc w:val="center"/>
        </w:trPr>
        <w:tc>
          <w:tcPr>
            <w:tcW w:w="3690" w:type="dxa"/>
            <w:vAlign w:val="center"/>
          </w:tcPr>
          <w:p w:rsidR="00583AAD" w:rsidRPr="00583AAD" w:rsidRDefault="00583AAD" w:rsidP="00E54986">
            <w:pPr>
              <w:autoSpaceDE w:val="0"/>
              <w:autoSpaceDN w:val="0"/>
              <w:adjustRightInd w:val="0"/>
              <w:rPr>
                <w:rFonts w:ascii="Arial" w:hAnsi="Arial" w:cs="Arial"/>
              </w:rPr>
            </w:pPr>
            <w:r w:rsidRPr="00583AAD">
              <w:rPr>
                <w:rFonts w:ascii="Arial" w:hAnsi="Arial" w:cs="Arial"/>
              </w:rPr>
              <w:t>Computer Systems Analysts</w:t>
            </w:r>
          </w:p>
        </w:tc>
        <w:tc>
          <w:tcPr>
            <w:tcW w:w="939" w:type="dxa"/>
            <w:vAlign w:val="center"/>
          </w:tcPr>
          <w:p w:rsidR="00583AAD" w:rsidRPr="00583AAD" w:rsidRDefault="00583AAD" w:rsidP="00E54986">
            <w:pPr>
              <w:autoSpaceDE w:val="0"/>
              <w:autoSpaceDN w:val="0"/>
              <w:adjustRightInd w:val="0"/>
              <w:jc w:val="center"/>
              <w:rPr>
                <w:rFonts w:ascii="Arial" w:hAnsi="Arial" w:cs="Arial"/>
              </w:rPr>
            </w:pPr>
            <w:r w:rsidRPr="00583AAD">
              <w:rPr>
                <w:rFonts w:ascii="Arial" w:hAnsi="Arial" w:cs="Arial"/>
              </w:rPr>
              <w:t>0702.00</w:t>
            </w:r>
          </w:p>
        </w:tc>
        <w:tc>
          <w:tcPr>
            <w:tcW w:w="884" w:type="dxa"/>
            <w:vAlign w:val="center"/>
          </w:tcPr>
          <w:p w:rsidR="00583AAD" w:rsidRPr="00583AAD" w:rsidRDefault="00583AAD" w:rsidP="00E54986">
            <w:pPr>
              <w:autoSpaceDE w:val="0"/>
              <w:autoSpaceDN w:val="0"/>
              <w:adjustRightInd w:val="0"/>
              <w:jc w:val="center"/>
              <w:rPr>
                <w:rFonts w:ascii="Arial" w:hAnsi="Arial" w:cs="Arial"/>
              </w:rPr>
            </w:pPr>
            <w:r w:rsidRPr="00583AAD">
              <w:rPr>
                <w:rFonts w:ascii="Arial" w:hAnsi="Arial" w:cs="Arial"/>
              </w:rPr>
              <w:t>151121</w:t>
            </w:r>
          </w:p>
        </w:tc>
        <w:tc>
          <w:tcPr>
            <w:tcW w:w="661" w:type="dxa"/>
            <w:vAlign w:val="center"/>
          </w:tcPr>
          <w:p w:rsidR="00583AAD" w:rsidRPr="00583AAD" w:rsidRDefault="00583AAD" w:rsidP="00E54986">
            <w:pPr>
              <w:autoSpaceDE w:val="0"/>
              <w:autoSpaceDN w:val="0"/>
              <w:adjustRightInd w:val="0"/>
              <w:jc w:val="center"/>
              <w:rPr>
                <w:rFonts w:ascii="Arial" w:hAnsi="Arial" w:cs="Arial"/>
              </w:rPr>
            </w:pPr>
            <w:r w:rsidRPr="00583AAD">
              <w:rPr>
                <w:rFonts w:ascii="Arial" w:hAnsi="Arial" w:cs="Arial"/>
              </w:rPr>
              <w:t>110</w:t>
            </w:r>
          </w:p>
        </w:tc>
        <w:tc>
          <w:tcPr>
            <w:tcW w:w="1980" w:type="dxa"/>
            <w:vAlign w:val="center"/>
          </w:tcPr>
          <w:p w:rsidR="00583AAD" w:rsidRPr="00583AAD" w:rsidRDefault="00583AAD" w:rsidP="00E54986">
            <w:pPr>
              <w:autoSpaceDE w:val="0"/>
              <w:autoSpaceDN w:val="0"/>
              <w:adjustRightInd w:val="0"/>
              <w:jc w:val="center"/>
              <w:rPr>
                <w:rFonts w:ascii="Arial" w:hAnsi="Arial" w:cs="Arial"/>
              </w:rPr>
            </w:pPr>
            <w:r w:rsidRPr="00583AAD">
              <w:rPr>
                <w:rFonts w:ascii="Arial" w:hAnsi="Arial" w:cs="Arial"/>
              </w:rPr>
              <w:t>3</w:t>
            </w:r>
          </w:p>
        </w:tc>
      </w:tr>
      <w:tr w:rsidR="00583AAD" w:rsidTr="00583AAD">
        <w:trPr>
          <w:trHeight w:val="332"/>
          <w:jc w:val="center"/>
        </w:trPr>
        <w:tc>
          <w:tcPr>
            <w:tcW w:w="3690" w:type="dxa"/>
            <w:vAlign w:val="center"/>
          </w:tcPr>
          <w:p w:rsidR="00583AAD" w:rsidRPr="00583AAD" w:rsidRDefault="00583AAD" w:rsidP="00E54986">
            <w:pPr>
              <w:autoSpaceDE w:val="0"/>
              <w:autoSpaceDN w:val="0"/>
              <w:adjustRightInd w:val="0"/>
              <w:rPr>
                <w:rFonts w:ascii="Arial" w:hAnsi="Arial" w:cs="Arial"/>
              </w:rPr>
            </w:pPr>
            <w:r w:rsidRPr="00583AAD">
              <w:rPr>
                <w:rFonts w:ascii="Arial" w:hAnsi="Arial" w:cs="Arial"/>
              </w:rPr>
              <w:t>Software Developers, Applications</w:t>
            </w:r>
          </w:p>
        </w:tc>
        <w:tc>
          <w:tcPr>
            <w:tcW w:w="939" w:type="dxa"/>
            <w:vAlign w:val="center"/>
          </w:tcPr>
          <w:p w:rsidR="00583AAD" w:rsidRPr="00583AAD" w:rsidRDefault="00583AAD" w:rsidP="00E54986">
            <w:pPr>
              <w:autoSpaceDE w:val="0"/>
              <w:autoSpaceDN w:val="0"/>
              <w:adjustRightInd w:val="0"/>
              <w:jc w:val="center"/>
              <w:rPr>
                <w:rFonts w:ascii="Arial" w:hAnsi="Arial" w:cs="Arial"/>
              </w:rPr>
            </w:pPr>
            <w:r w:rsidRPr="00583AAD">
              <w:rPr>
                <w:rFonts w:ascii="Arial" w:hAnsi="Arial" w:cs="Arial"/>
              </w:rPr>
              <w:t>0702.00</w:t>
            </w:r>
          </w:p>
        </w:tc>
        <w:tc>
          <w:tcPr>
            <w:tcW w:w="884" w:type="dxa"/>
            <w:vAlign w:val="center"/>
          </w:tcPr>
          <w:p w:rsidR="00583AAD" w:rsidRPr="00583AAD" w:rsidRDefault="00583AAD" w:rsidP="00E54986">
            <w:pPr>
              <w:autoSpaceDE w:val="0"/>
              <w:autoSpaceDN w:val="0"/>
              <w:adjustRightInd w:val="0"/>
              <w:jc w:val="center"/>
              <w:rPr>
                <w:rFonts w:ascii="Arial" w:hAnsi="Arial" w:cs="Arial"/>
              </w:rPr>
            </w:pPr>
            <w:r w:rsidRPr="00583AAD">
              <w:rPr>
                <w:rFonts w:ascii="Arial" w:hAnsi="Arial" w:cs="Arial"/>
              </w:rPr>
              <w:t>151132</w:t>
            </w:r>
          </w:p>
        </w:tc>
        <w:tc>
          <w:tcPr>
            <w:tcW w:w="661" w:type="dxa"/>
            <w:vAlign w:val="center"/>
          </w:tcPr>
          <w:p w:rsidR="00583AAD" w:rsidRPr="00583AAD" w:rsidRDefault="00583AAD" w:rsidP="00E54986">
            <w:pPr>
              <w:autoSpaceDE w:val="0"/>
              <w:autoSpaceDN w:val="0"/>
              <w:adjustRightInd w:val="0"/>
              <w:jc w:val="center"/>
              <w:rPr>
                <w:rFonts w:ascii="Arial" w:hAnsi="Arial" w:cs="Arial"/>
              </w:rPr>
            </w:pPr>
            <w:r w:rsidRPr="00583AAD">
              <w:rPr>
                <w:rFonts w:ascii="Arial" w:hAnsi="Arial" w:cs="Arial"/>
              </w:rPr>
              <w:t>70</w:t>
            </w:r>
          </w:p>
        </w:tc>
        <w:tc>
          <w:tcPr>
            <w:tcW w:w="1980" w:type="dxa"/>
            <w:vAlign w:val="center"/>
          </w:tcPr>
          <w:p w:rsidR="00583AAD" w:rsidRPr="00583AAD" w:rsidRDefault="00583AAD" w:rsidP="00E54986">
            <w:pPr>
              <w:autoSpaceDE w:val="0"/>
              <w:autoSpaceDN w:val="0"/>
              <w:adjustRightInd w:val="0"/>
              <w:jc w:val="center"/>
              <w:rPr>
                <w:rFonts w:ascii="Arial" w:hAnsi="Arial" w:cs="Arial"/>
              </w:rPr>
            </w:pPr>
            <w:r w:rsidRPr="00583AAD">
              <w:rPr>
                <w:rFonts w:ascii="Arial" w:hAnsi="Arial" w:cs="Arial"/>
              </w:rPr>
              <w:t>2</w:t>
            </w:r>
          </w:p>
        </w:tc>
      </w:tr>
      <w:tr w:rsidR="00583AAD" w:rsidTr="00583AAD">
        <w:trPr>
          <w:trHeight w:val="332"/>
          <w:jc w:val="center"/>
        </w:trPr>
        <w:tc>
          <w:tcPr>
            <w:tcW w:w="3690" w:type="dxa"/>
          </w:tcPr>
          <w:p w:rsidR="00583AAD" w:rsidRPr="00583AAD" w:rsidRDefault="00583AAD" w:rsidP="00813639">
            <w:pPr>
              <w:rPr>
                <w:rFonts w:ascii="Arial" w:hAnsi="Arial" w:cs="Arial"/>
              </w:rPr>
            </w:pPr>
            <w:r w:rsidRPr="00583AAD">
              <w:rPr>
                <w:rFonts w:ascii="Arial" w:hAnsi="Arial" w:cs="Arial"/>
              </w:rPr>
              <w:t>Graphic Designers</w:t>
            </w:r>
          </w:p>
        </w:tc>
        <w:tc>
          <w:tcPr>
            <w:tcW w:w="939" w:type="dxa"/>
          </w:tcPr>
          <w:p w:rsidR="00583AAD" w:rsidRPr="00583AAD" w:rsidRDefault="00583AAD" w:rsidP="00813639">
            <w:pPr>
              <w:rPr>
                <w:rFonts w:ascii="Arial" w:hAnsi="Arial" w:cs="Arial"/>
              </w:rPr>
            </w:pPr>
            <w:r w:rsidRPr="00583AAD">
              <w:rPr>
                <w:rFonts w:ascii="Arial" w:hAnsi="Arial" w:cs="Arial"/>
              </w:rPr>
              <w:t>0614.30</w:t>
            </w:r>
          </w:p>
        </w:tc>
        <w:tc>
          <w:tcPr>
            <w:tcW w:w="884" w:type="dxa"/>
          </w:tcPr>
          <w:p w:rsidR="00583AAD" w:rsidRPr="00583AAD" w:rsidRDefault="00583AAD" w:rsidP="00813639">
            <w:pPr>
              <w:rPr>
                <w:rFonts w:ascii="Arial" w:hAnsi="Arial" w:cs="Arial"/>
              </w:rPr>
            </w:pPr>
            <w:r w:rsidRPr="00583AAD">
              <w:rPr>
                <w:rFonts w:ascii="Arial" w:hAnsi="Arial" w:cs="Arial"/>
              </w:rPr>
              <w:t>271024</w:t>
            </w:r>
          </w:p>
        </w:tc>
        <w:tc>
          <w:tcPr>
            <w:tcW w:w="661" w:type="dxa"/>
          </w:tcPr>
          <w:p w:rsidR="00583AAD" w:rsidRPr="00583AAD" w:rsidRDefault="00583AAD" w:rsidP="00813639">
            <w:pPr>
              <w:rPr>
                <w:rFonts w:ascii="Arial" w:hAnsi="Arial" w:cs="Arial"/>
              </w:rPr>
            </w:pPr>
            <w:r w:rsidRPr="00583AAD">
              <w:rPr>
                <w:rFonts w:ascii="Arial" w:hAnsi="Arial" w:cs="Arial"/>
              </w:rPr>
              <w:t xml:space="preserve">  40</w:t>
            </w:r>
          </w:p>
        </w:tc>
        <w:tc>
          <w:tcPr>
            <w:tcW w:w="1980" w:type="dxa"/>
          </w:tcPr>
          <w:p w:rsidR="00583AAD" w:rsidRPr="00583AAD" w:rsidRDefault="00583AAD" w:rsidP="00583AAD">
            <w:pPr>
              <w:rPr>
                <w:rFonts w:ascii="Arial" w:hAnsi="Arial" w:cs="Arial"/>
              </w:rPr>
            </w:pPr>
            <w:r w:rsidRPr="00583AAD">
              <w:rPr>
                <w:rFonts w:ascii="Arial" w:hAnsi="Arial" w:cs="Arial"/>
              </w:rPr>
              <w:t xml:space="preserve">             1</w:t>
            </w:r>
          </w:p>
        </w:tc>
      </w:tr>
      <w:tr w:rsidR="00583AAD" w:rsidTr="00583AAD">
        <w:trPr>
          <w:trHeight w:val="332"/>
          <w:jc w:val="center"/>
        </w:trPr>
        <w:tc>
          <w:tcPr>
            <w:tcW w:w="6174" w:type="dxa"/>
            <w:gridSpan w:val="4"/>
            <w:vAlign w:val="center"/>
          </w:tcPr>
          <w:p w:rsidR="00583AAD" w:rsidRDefault="00583AAD" w:rsidP="00E54986">
            <w:pPr>
              <w:autoSpaceDE w:val="0"/>
              <w:autoSpaceDN w:val="0"/>
              <w:adjustRightInd w:val="0"/>
              <w:jc w:val="right"/>
              <w:rPr>
                <w:rFonts w:ascii="Arial" w:hAnsi="Arial" w:cs="Arial"/>
                <w:sz w:val="20"/>
                <w:szCs w:val="20"/>
              </w:rPr>
            </w:pPr>
            <w:r>
              <w:rPr>
                <w:rFonts w:ascii="Arial" w:hAnsi="Arial" w:cs="Arial"/>
                <w:sz w:val="20"/>
                <w:szCs w:val="20"/>
              </w:rPr>
              <w:t>Total</w:t>
            </w:r>
          </w:p>
        </w:tc>
        <w:tc>
          <w:tcPr>
            <w:tcW w:w="1980" w:type="dxa"/>
            <w:vAlign w:val="center"/>
          </w:tcPr>
          <w:p w:rsidR="00583AAD" w:rsidRDefault="00583AAD" w:rsidP="00583AAD">
            <w:pPr>
              <w:autoSpaceDE w:val="0"/>
              <w:autoSpaceDN w:val="0"/>
              <w:adjustRightInd w:val="0"/>
              <w:jc w:val="center"/>
              <w:rPr>
                <w:rFonts w:ascii="Arial" w:hAnsi="Arial" w:cs="Arial"/>
                <w:sz w:val="20"/>
                <w:szCs w:val="20"/>
              </w:rPr>
            </w:pPr>
            <w:r>
              <w:rPr>
                <w:rFonts w:ascii="Arial" w:hAnsi="Arial" w:cs="Arial"/>
                <w:sz w:val="20"/>
                <w:szCs w:val="20"/>
              </w:rPr>
              <w:t>6</w:t>
            </w:r>
          </w:p>
        </w:tc>
      </w:tr>
    </w:tbl>
    <w:p w:rsidR="00AE5C40" w:rsidRDefault="00AE5C40" w:rsidP="006D4F29">
      <w:pPr>
        <w:spacing w:after="0" w:line="240" w:lineRule="auto"/>
        <w:ind w:left="1440"/>
        <w:rPr>
          <w:sz w:val="24"/>
          <w:szCs w:val="24"/>
        </w:rPr>
      </w:pPr>
      <w:r>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3548C8" w:rsidRPr="00BF037A" w:rsidTr="00984803">
        <w:trPr>
          <w:trHeight w:val="710"/>
        </w:trPr>
        <w:tc>
          <w:tcPr>
            <w:tcW w:w="10980" w:type="dxa"/>
            <w:gridSpan w:val="5"/>
            <w:vAlign w:val="center"/>
          </w:tcPr>
          <w:p w:rsidR="003548C8" w:rsidRDefault="0023193A" w:rsidP="00984803">
            <w:pPr>
              <w:tabs>
                <w:tab w:val="left" w:pos="3414"/>
              </w:tabs>
              <w:jc w:val="center"/>
              <w:rPr>
                <w:b/>
                <w:sz w:val="32"/>
                <w:szCs w:val="32"/>
              </w:rPr>
            </w:pPr>
            <w:r>
              <w:br w:type="page"/>
            </w:r>
            <w:r w:rsidR="003548C8" w:rsidRPr="00B30971">
              <w:rPr>
                <w:b/>
                <w:sz w:val="32"/>
                <w:szCs w:val="32"/>
              </w:rPr>
              <w:t>FUTURE PROGRAM GOALS</w:t>
            </w:r>
          </w:p>
          <w:p w:rsidR="003548C8" w:rsidRPr="00B30971" w:rsidRDefault="003548C8" w:rsidP="00984803">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3548C8" w:rsidRDefault="003548C8" w:rsidP="00984803">
            <w:pPr>
              <w:jc w:val="center"/>
              <w:rPr>
                <w:sz w:val="18"/>
                <w:szCs w:val="18"/>
              </w:rPr>
            </w:pPr>
            <w:r w:rsidRPr="005707F9">
              <w:rPr>
                <w:b/>
                <w:sz w:val="24"/>
                <w:szCs w:val="24"/>
              </w:rPr>
              <w:t>INSTITUTIONAL GOAL(S)</w:t>
            </w:r>
            <w:r w:rsidRPr="00BF037A">
              <w:rPr>
                <w:sz w:val="18"/>
                <w:szCs w:val="18"/>
              </w:rPr>
              <w:t xml:space="preserve"> </w:t>
            </w:r>
          </w:p>
          <w:p w:rsidR="003548C8" w:rsidRPr="005707F9" w:rsidRDefault="003548C8" w:rsidP="00984803">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3548C8" w:rsidTr="00984803">
        <w:tc>
          <w:tcPr>
            <w:tcW w:w="10980" w:type="dxa"/>
            <w:gridSpan w:val="5"/>
            <w:tcBorders>
              <w:top w:val="single" w:sz="4" w:space="0" w:color="auto"/>
              <w:left w:val="nil"/>
              <w:bottom w:val="single" w:sz="4" w:space="0" w:color="auto"/>
              <w:right w:val="nil"/>
            </w:tcBorders>
          </w:tcPr>
          <w:p w:rsidR="003548C8" w:rsidRPr="004F1EA0" w:rsidRDefault="003548C8" w:rsidP="00984803">
            <w:pPr>
              <w:jc w:val="center"/>
              <w:rPr>
                <w:b/>
                <w:szCs w:val="24"/>
              </w:rPr>
            </w:pPr>
          </w:p>
        </w:tc>
        <w:tc>
          <w:tcPr>
            <w:tcW w:w="1980" w:type="dxa"/>
            <w:tcBorders>
              <w:top w:val="single" w:sz="4" w:space="0" w:color="auto"/>
              <w:left w:val="nil"/>
              <w:bottom w:val="single" w:sz="4" w:space="0" w:color="auto"/>
              <w:right w:val="nil"/>
            </w:tcBorders>
          </w:tcPr>
          <w:p w:rsidR="003548C8" w:rsidRDefault="003548C8" w:rsidP="00984803">
            <w:pPr>
              <w:jc w:val="center"/>
              <w:rPr>
                <w:rFonts w:asciiTheme="majorHAnsi" w:eastAsia="Times New Roman" w:hAnsiTheme="majorHAnsi" w:cs="Arial"/>
                <w:sz w:val="28"/>
                <w:szCs w:val="28"/>
                <w:shd w:val="clear" w:color="auto" w:fill="BFBFBF" w:themeFill="background1" w:themeFillShade="BF"/>
              </w:rPr>
            </w:pPr>
          </w:p>
        </w:tc>
      </w:tr>
      <w:tr w:rsidR="003548C8" w:rsidRPr="00AC2D84" w:rsidTr="00984803">
        <w:tc>
          <w:tcPr>
            <w:tcW w:w="630" w:type="dxa"/>
            <w:tcBorders>
              <w:top w:val="single" w:sz="4" w:space="0" w:color="auto"/>
              <w:left w:val="single" w:sz="4" w:space="0" w:color="auto"/>
              <w:bottom w:val="dotted" w:sz="4" w:space="0" w:color="auto"/>
              <w:right w:val="dotted" w:sz="4" w:space="0" w:color="auto"/>
            </w:tcBorders>
          </w:tcPr>
          <w:p w:rsidR="003548C8" w:rsidRPr="00AC2D84" w:rsidRDefault="003548C8" w:rsidP="00984803">
            <w:pPr>
              <w:jc w:val="center"/>
              <w:rPr>
                <w:sz w:val="40"/>
                <w:szCs w:val="40"/>
              </w:rPr>
            </w:pPr>
            <w:r w:rsidRPr="00AC2D84">
              <w:rPr>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3548C8" w:rsidRPr="00AC2D84" w:rsidRDefault="003548C8" w:rsidP="00984803">
            <w:pPr>
              <w:jc w:val="center"/>
              <w:rPr>
                <w:sz w:val="32"/>
                <w:szCs w:val="32"/>
              </w:rPr>
            </w:pPr>
            <w:r w:rsidRPr="00AC2D84">
              <w:rPr>
                <w:sz w:val="32"/>
                <w:szCs w:val="32"/>
              </w:rPr>
              <w:t>FUTURE PROGRAM GOAL #1</w:t>
            </w:r>
          </w:p>
          <w:p w:rsidR="003548C8" w:rsidRPr="00AC2D84" w:rsidRDefault="003548C8" w:rsidP="00624C49">
            <w:pPr>
              <w:jc w:val="center"/>
              <w:rPr>
                <w:sz w:val="24"/>
                <w:szCs w:val="24"/>
              </w:rPr>
            </w:pPr>
            <w:r w:rsidRPr="00AC2D84">
              <w:rPr>
                <w:sz w:val="24"/>
                <w:szCs w:val="24"/>
              </w:rPr>
              <w:t>Budget Priority #</w:t>
            </w:r>
            <w:r w:rsidR="00624C49">
              <w:rPr>
                <w:sz w:val="24"/>
                <w:szCs w:val="24"/>
              </w:rPr>
              <w:t>2</w:t>
            </w:r>
          </w:p>
        </w:tc>
        <w:tc>
          <w:tcPr>
            <w:tcW w:w="1980" w:type="dxa"/>
            <w:tcBorders>
              <w:top w:val="single" w:sz="4" w:space="0" w:color="auto"/>
              <w:left w:val="dotted" w:sz="4" w:space="0" w:color="auto"/>
              <w:right w:val="single" w:sz="4" w:space="0" w:color="auto"/>
            </w:tcBorders>
          </w:tcPr>
          <w:p w:rsidR="003548C8" w:rsidRPr="00AC2D84" w:rsidRDefault="003548C8" w:rsidP="00984803">
            <w:pPr>
              <w:jc w:val="center"/>
              <w:rPr>
                <w:rFonts w:asciiTheme="majorHAnsi" w:eastAsia="Times New Roman" w:hAnsiTheme="majorHAnsi" w:cs="Arial"/>
                <w:sz w:val="24"/>
                <w:szCs w:val="24"/>
                <w:shd w:val="clear" w:color="auto" w:fill="BFBFBF" w:themeFill="background1" w:themeFillShade="BF"/>
              </w:rPr>
            </w:pPr>
            <w:r w:rsidRPr="00AC2D84">
              <w:rPr>
                <w:sz w:val="24"/>
                <w:szCs w:val="24"/>
              </w:rPr>
              <w:t>INSTITUTIONAL GOAL(S)</w:t>
            </w:r>
          </w:p>
        </w:tc>
      </w:tr>
      <w:tr w:rsidR="003548C8" w:rsidTr="00984803">
        <w:tc>
          <w:tcPr>
            <w:tcW w:w="10980" w:type="dxa"/>
            <w:gridSpan w:val="5"/>
            <w:tcBorders>
              <w:top w:val="single" w:sz="4" w:space="0" w:color="auto"/>
              <w:left w:val="single" w:sz="4" w:space="0" w:color="auto"/>
              <w:bottom w:val="dotted" w:sz="4" w:space="0" w:color="auto"/>
              <w:right w:val="dotted" w:sz="4" w:space="0" w:color="auto"/>
            </w:tcBorders>
          </w:tcPr>
          <w:p w:rsidR="003548C8" w:rsidRPr="005707F9" w:rsidRDefault="003548C8" w:rsidP="00984803">
            <w:pPr>
              <w:rPr>
                <w:sz w:val="24"/>
                <w:szCs w:val="24"/>
              </w:rPr>
            </w:pPr>
            <w:r w:rsidRPr="005707F9">
              <w:rPr>
                <w:b/>
                <w:sz w:val="24"/>
                <w:szCs w:val="24"/>
              </w:rPr>
              <w:t>Identify Goal:</w:t>
            </w:r>
            <w:r w:rsidRPr="005707F9">
              <w:rPr>
                <w:sz w:val="24"/>
                <w:szCs w:val="24"/>
              </w:rPr>
              <w:t xml:space="preserve"> </w:t>
            </w:r>
            <w:r>
              <w:rPr>
                <w:sz w:val="24"/>
                <w:szCs w:val="24"/>
              </w:rPr>
              <w:t>We want to further refine our PLO’s so that they better work across different courses and even disciplines.  Currently, each PLO is assessed in only one course in the program</w:t>
            </w:r>
          </w:p>
          <w:p w:rsidR="003548C8" w:rsidRPr="005707F9" w:rsidRDefault="003548C8" w:rsidP="00984803">
            <w:pPr>
              <w:rPr>
                <w:sz w:val="24"/>
                <w:szCs w:val="24"/>
              </w:rPr>
            </w:pPr>
          </w:p>
        </w:tc>
        <w:tc>
          <w:tcPr>
            <w:tcW w:w="1980" w:type="dxa"/>
            <w:vMerge w:val="restart"/>
            <w:tcBorders>
              <w:top w:val="single" w:sz="4" w:space="0" w:color="auto"/>
              <w:left w:val="dotted" w:sz="4" w:space="0" w:color="auto"/>
              <w:right w:val="single" w:sz="4" w:space="0" w:color="auto"/>
            </w:tcBorders>
          </w:tcPr>
          <w:p w:rsidR="003548C8" w:rsidRPr="003B17D4" w:rsidRDefault="003548C8" w:rsidP="00984803">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548C8" w:rsidRPr="003B17D4" w:rsidRDefault="003548C8" w:rsidP="00984803">
            <w:pPr>
              <w:jc w:val="center"/>
              <w:rPr>
                <w:sz w:val="24"/>
                <w:szCs w:val="24"/>
              </w:rPr>
            </w:pPr>
            <w:r>
              <w:rPr>
                <w:sz w:val="24"/>
                <w:szCs w:val="24"/>
              </w:rPr>
              <w:t xml:space="preserve"> </w:t>
            </w:r>
            <w:r w:rsidRPr="0044785F">
              <w:rPr>
                <w:b/>
                <w:sz w:val="24"/>
                <w:szCs w:val="24"/>
              </w:rPr>
              <w:t xml:space="preserve">X </w:t>
            </w:r>
            <w:r>
              <w:rPr>
                <w:sz w:val="24"/>
                <w:szCs w:val="24"/>
              </w:rPr>
              <w:t xml:space="preserve">  </w:t>
            </w:r>
            <w:r w:rsidRPr="003B17D4">
              <w:rPr>
                <w:sz w:val="24"/>
                <w:szCs w:val="24"/>
              </w:rPr>
              <w:t>2</w:t>
            </w:r>
          </w:p>
          <w:p w:rsidR="003548C8" w:rsidRPr="003B17D4" w:rsidRDefault="003548C8" w:rsidP="00984803">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3548C8" w:rsidRPr="004519FF" w:rsidRDefault="003548C8" w:rsidP="00984803">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3548C8" w:rsidTr="00984803">
        <w:tc>
          <w:tcPr>
            <w:tcW w:w="10980" w:type="dxa"/>
            <w:gridSpan w:val="5"/>
            <w:tcBorders>
              <w:top w:val="dotted" w:sz="4" w:space="0" w:color="auto"/>
              <w:left w:val="single" w:sz="4" w:space="0" w:color="auto"/>
              <w:bottom w:val="dotted" w:sz="4" w:space="0" w:color="auto"/>
              <w:right w:val="dotted" w:sz="4" w:space="0" w:color="auto"/>
            </w:tcBorders>
          </w:tcPr>
          <w:p w:rsidR="003548C8" w:rsidRPr="005707F9" w:rsidRDefault="003548C8" w:rsidP="00984803">
            <w:pPr>
              <w:rPr>
                <w:sz w:val="24"/>
                <w:szCs w:val="24"/>
              </w:rPr>
            </w:pPr>
            <w:r w:rsidRPr="005707F9">
              <w:rPr>
                <w:b/>
                <w:sz w:val="24"/>
                <w:szCs w:val="24"/>
              </w:rPr>
              <w:t>Objective:</w:t>
            </w:r>
            <w:r w:rsidRPr="005707F9">
              <w:rPr>
                <w:sz w:val="24"/>
                <w:szCs w:val="24"/>
              </w:rPr>
              <w:t xml:space="preserve"> </w:t>
            </w:r>
            <w:r>
              <w:rPr>
                <w:sz w:val="24"/>
                <w:szCs w:val="24"/>
              </w:rPr>
              <w:t>Simplify PLO’s to allow us to assess each PLO in multiple courses at the same time.</w:t>
            </w:r>
          </w:p>
          <w:p w:rsidR="003548C8" w:rsidRPr="005707F9" w:rsidRDefault="003548C8" w:rsidP="00984803">
            <w:pPr>
              <w:rPr>
                <w:sz w:val="24"/>
                <w:szCs w:val="24"/>
              </w:rPr>
            </w:pPr>
          </w:p>
        </w:tc>
        <w:tc>
          <w:tcPr>
            <w:tcW w:w="1980" w:type="dxa"/>
            <w:vMerge/>
            <w:tcBorders>
              <w:top w:val="single" w:sz="4" w:space="0" w:color="auto"/>
              <w:left w:val="dotted" w:sz="4" w:space="0" w:color="auto"/>
              <w:right w:val="single" w:sz="4" w:space="0" w:color="auto"/>
            </w:tcBorders>
          </w:tcPr>
          <w:p w:rsidR="003548C8" w:rsidRDefault="003548C8" w:rsidP="00984803">
            <w:pPr>
              <w:jc w:val="center"/>
              <w:rPr>
                <w:sz w:val="24"/>
                <w:szCs w:val="24"/>
              </w:rPr>
            </w:pPr>
          </w:p>
        </w:tc>
      </w:tr>
      <w:tr w:rsidR="003548C8" w:rsidTr="00984803">
        <w:tc>
          <w:tcPr>
            <w:tcW w:w="10980" w:type="dxa"/>
            <w:gridSpan w:val="5"/>
            <w:tcBorders>
              <w:top w:val="dotted" w:sz="4" w:space="0" w:color="auto"/>
              <w:left w:val="single" w:sz="4" w:space="0" w:color="auto"/>
              <w:bottom w:val="dotted" w:sz="4" w:space="0" w:color="auto"/>
              <w:right w:val="dotted" w:sz="4" w:space="0" w:color="auto"/>
            </w:tcBorders>
          </w:tcPr>
          <w:p w:rsidR="003548C8" w:rsidRDefault="003548C8" w:rsidP="00984803">
            <w:pPr>
              <w:rPr>
                <w:sz w:val="24"/>
                <w:szCs w:val="24"/>
              </w:rPr>
            </w:pPr>
            <w:r w:rsidRPr="005707F9">
              <w:rPr>
                <w:b/>
                <w:sz w:val="24"/>
                <w:szCs w:val="24"/>
              </w:rPr>
              <w:t>Task(s):</w:t>
            </w:r>
            <w:r w:rsidRPr="005707F9">
              <w:rPr>
                <w:sz w:val="24"/>
                <w:szCs w:val="24"/>
              </w:rPr>
              <w:t xml:space="preserve"> </w:t>
            </w:r>
            <w:r>
              <w:rPr>
                <w:sz w:val="24"/>
                <w:szCs w:val="24"/>
              </w:rPr>
              <w:t>(1) Review other institutions Business PLO’s</w:t>
            </w:r>
          </w:p>
          <w:p w:rsidR="003548C8" w:rsidRPr="005707F9" w:rsidRDefault="003548C8" w:rsidP="00984803">
            <w:pPr>
              <w:rPr>
                <w:sz w:val="24"/>
                <w:szCs w:val="24"/>
              </w:rPr>
            </w:pPr>
            <w:r>
              <w:rPr>
                <w:sz w:val="24"/>
                <w:szCs w:val="24"/>
              </w:rPr>
              <w:t xml:space="preserve">               (2) Rewrite PLO’s </w:t>
            </w:r>
          </w:p>
          <w:p w:rsidR="003548C8" w:rsidRPr="005707F9" w:rsidRDefault="003548C8" w:rsidP="00984803">
            <w:pPr>
              <w:rPr>
                <w:sz w:val="24"/>
                <w:szCs w:val="24"/>
              </w:rPr>
            </w:pPr>
          </w:p>
        </w:tc>
        <w:tc>
          <w:tcPr>
            <w:tcW w:w="1980" w:type="dxa"/>
            <w:vMerge/>
            <w:tcBorders>
              <w:left w:val="dotted" w:sz="4" w:space="0" w:color="auto"/>
              <w:right w:val="single" w:sz="4" w:space="0" w:color="auto"/>
            </w:tcBorders>
          </w:tcPr>
          <w:p w:rsidR="003548C8" w:rsidRDefault="003548C8" w:rsidP="00984803">
            <w:pPr>
              <w:rPr>
                <w:sz w:val="24"/>
                <w:szCs w:val="24"/>
              </w:rPr>
            </w:pPr>
          </w:p>
        </w:tc>
      </w:tr>
      <w:tr w:rsidR="003548C8" w:rsidTr="00984803">
        <w:tc>
          <w:tcPr>
            <w:tcW w:w="10980" w:type="dxa"/>
            <w:gridSpan w:val="5"/>
            <w:tcBorders>
              <w:top w:val="dotted" w:sz="4" w:space="0" w:color="auto"/>
              <w:left w:val="single" w:sz="4" w:space="0" w:color="auto"/>
              <w:bottom w:val="single" w:sz="4" w:space="0" w:color="auto"/>
              <w:right w:val="dotted" w:sz="4" w:space="0" w:color="auto"/>
            </w:tcBorders>
          </w:tcPr>
          <w:p w:rsidR="003548C8" w:rsidRPr="005707F9" w:rsidRDefault="003548C8" w:rsidP="00984803">
            <w:pPr>
              <w:rPr>
                <w:sz w:val="24"/>
                <w:szCs w:val="24"/>
              </w:rPr>
            </w:pPr>
            <w:r w:rsidRPr="005707F9">
              <w:rPr>
                <w:b/>
                <w:sz w:val="24"/>
                <w:szCs w:val="24"/>
              </w:rPr>
              <w:t>Timeline:</w:t>
            </w:r>
            <w:r w:rsidRPr="005707F9">
              <w:rPr>
                <w:sz w:val="24"/>
                <w:szCs w:val="24"/>
              </w:rPr>
              <w:t xml:space="preserve"> </w:t>
            </w:r>
            <w:r>
              <w:rPr>
                <w:sz w:val="24"/>
                <w:szCs w:val="24"/>
              </w:rPr>
              <w:t>Fall 14</w:t>
            </w:r>
          </w:p>
          <w:p w:rsidR="003548C8" w:rsidRPr="005707F9" w:rsidRDefault="003548C8" w:rsidP="00984803">
            <w:pPr>
              <w:rPr>
                <w:sz w:val="24"/>
                <w:szCs w:val="24"/>
              </w:rPr>
            </w:pPr>
          </w:p>
        </w:tc>
        <w:tc>
          <w:tcPr>
            <w:tcW w:w="1980" w:type="dxa"/>
            <w:vMerge/>
            <w:tcBorders>
              <w:left w:val="dotted" w:sz="4" w:space="0" w:color="auto"/>
              <w:bottom w:val="single" w:sz="4" w:space="0" w:color="auto"/>
              <w:right w:val="single" w:sz="4" w:space="0" w:color="auto"/>
            </w:tcBorders>
          </w:tcPr>
          <w:p w:rsidR="003548C8" w:rsidRDefault="003548C8" w:rsidP="00984803">
            <w:pPr>
              <w:rPr>
                <w:sz w:val="24"/>
                <w:szCs w:val="24"/>
              </w:rPr>
            </w:pPr>
          </w:p>
        </w:tc>
      </w:tr>
      <w:tr w:rsidR="003548C8" w:rsidTr="00984803">
        <w:trPr>
          <w:trHeight w:val="517"/>
        </w:trPr>
        <w:tc>
          <w:tcPr>
            <w:tcW w:w="1980" w:type="dxa"/>
            <w:gridSpan w:val="2"/>
            <w:tcBorders>
              <w:left w:val="single" w:sz="4" w:space="0" w:color="auto"/>
              <w:bottom w:val="single" w:sz="4" w:space="0" w:color="auto"/>
              <w:right w:val="single" w:sz="4" w:space="0" w:color="auto"/>
            </w:tcBorders>
            <w:vAlign w:val="center"/>
          </w:tcPr>
          <w:p w:rsidR="003548C8" w:rsidRPr="00455861" w:rsidRDefault="003548C8" w:rsidP="00984803">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3548C8" w:rsidRPr="00455861" w:rsidRDefault="003548C8" w:rsidP="00984803">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3548C8" w:rsidRPr="00455861" w:rsidRDefault="003548C8" w:rsidP="00984803">
            <w:pPr>
              <w:jc w:val="center"/>
              <w:rPr>
                <w:b/>
                <w:sz w:val="24"/>
                <w:szCs w:val="24"/>
              </w:rPr>
            </w:pPr>
            <w:r w:rsidRPr="00455861">
              <w:rPr>
                <w:b/>
                <w:sz w:val="24"/>
                <w:szCs w:val="24"/>
              </w:rPr>
              <w:t>RESOURCE PLAN</w:t>
            </w:r>
          </w:p>
          <w:p w:rsidR="003548C8" w:rsidRPr="00455861" w:rsidRDefault="003548C8" w:rsidP="00984803">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3548C8" w:rsidRPr="00455861" w:rsidRDefault="003548C8" w:rsidP="00984803">
            <w:pPr>
              <w:jc w:val="center"/>
              <w:rPr>
                <w:b/>
                <w:sz w:val="24"/>
                <w:szCs w:val="24"/>
              </w:rPr>
            </w:pPr>
            <w:r w:rsidRPr="00455861">
              <w:rPr>
                <w:b/>
                <w:sz w:val="24"/>
                <w:szCs w:val="24"/>
              </w:rPr>
              <w:t>BUDGET REQUEST</w:t>
            </w:r>
          </w:p>
        </w:tc>
      </w:tr>
      <w:tr w:rsidR="003548C8" w:rsidTr="00984803">
        <w:trPr>
          <w:trHeight w:val="517"/>
        </w:trPr>
        <w:tc>
          <w:tcPr>
            <w:tcW w:w="1980" w:type="dxa"/>
            <w:gridSpan w:val="2"/>
            <w:tcBorders>
              <w:left w:val="single" w:sz="4" w:space="0" w:color="auto"/>
              <w:bottom w:val="single" w:sz="4" w:space="0" w:color="auto"/>
              <w:right w:val="single" w:sz="4" w:space="0" w:color="auto"/>
            </w:tcBorders>
          </w:tcPr>
          <w:p w:rsidR="003548C8" w:rsidRDefault="003548C8" w:rsidP="00984803">
            <w:pPr>
              <w:rPr>
                <w:sz w:val="24"/>
                <w:szCs w:val="24"/>
              </w:rPr>
            </w:pPr>
          </w:p>
          <w:p w:rsidR="003548C8" w:rsidRDefault="003548C8" w:rsidP="00984803">
            <w:pPr>
              <w:rPr>
                <w:sz w:val="24"/>
                <w:szCs w:val="24"/>
              </w:rPr>
            </w:pPr>
            <w:r w:rsidRPr="005707F9">
              <w:rPr>
                <w:sz w:val="24"/>
                <w:szCs w:val="24"/>
              </w:rPr>
              <w:fldChar w:fldCharType="begin">
                <w:ffData>
                  <w:name w:val="Check1"/>
                  <w:enabled/>
                  <w:calcOnExit w:val="0"/>
                  <w:checkBox>
                    <w:sizeAuto/>
                    <w:default w:val="0"/>
                  </w:checkBox>
                </w:ffData>
              </w:fldChar>
            </w:r>
            <w:bookmarkStart w:id="2" w:name="Check1"/>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O</w:t>
            </w:r>
            <w:r>
              <w:rPr>
                <w:sz w:val="24"/>
                <w:szCs w:val="24"/>
              </w:rPr>
              <w:t>ne-Time</w:t>
            </w:r>
          </w:p>
          <w:p w:rsidR="003548C8" w:rsidRPr="005707F9" w:rsidRDefault="003548C8" w:rsidP="00984803">
            <w:pPr>
              <w:rPr>
                <w:sz w:val="24"/>
                <w:szCs w:val="24"/>
              </w:rPr>
            </w:pPr>
          </w:p>
          <w:p w:rsidR="003548C8" w:rsidRPr="005707F9" w:rsidRDefault="003548C8" w:rsidP="00984803">
            <w:pPr>
              <w:rPr>
                <w:sz w:val="24"/>
                <w:szCs w:val="24"/>
              </w:rPr>
            </w:pPr>
            <w:r w:rsidRPr="005707F9">
              <w:rPr>
                <w:sz w:val="24"/>
                <w:szCs w:val="24"/>
              </w:rPr>
              <w:fldChar w:fldCharType="begin">
                <w:ffData>
                  <w:name w:val="Check2"/>
                  <w:enabled/>
                  <w:calcOnExit w:val="0"/>
                  <w:checkBox>
                    <w:sizeAuto/>
                    <w:default w:val="0"/>
                  </w:checkBox>
                </w:ffData>
              </w:fldChar>
            </w:r>
            <w:bookmarkStart w:id="3" w:name="Check2"/>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3548C8" w:rsidRDefault="003548C8" w:rsidP="00984803">
            <w:pPr>
              <w:rPr>
                <w:sz w:val="24"/>
                <w:szCs w:val="24"/>
              </w:rPr>
            </w:pPr>
          </w:p>
          <w:p w:rsidR="003548C8" w:rsidRDefault="003548C8" w:rsidP="00984803">
            <w:pPr>
              <w:rPr>
                <w:sz w:val="24"/>
                <w:szCs w:val="24"/>
              </w:rPr>
            </w:pPr>
            <w:r w:rsidRPr="005707F9">
              <w:rPr>
                <w:sz w:val="24"/>
                <w:szCs w:val="24"/>
              </w:rPr>
              <w:fldChar w:fldCharType="begin">
                <w:ffData>
                  <w:name w:val="Check3"/>
                  <w:enabled/>
                  <w:calcOnExit w:val="0"/>
                  <w:checkBox>
                    <w:sizeAuto/>
                    <w:default w:val="0"/>
                  </w:checkBox>
                </w:ffData>
              </w:fldChar>
            </w:r>
            <w:bookmarkStart w:id="4" w:name="Check3"/>
            <w:r w:rsidRPr="005707F9">
              <w:rPr>
                <w:sz w:val="24"/>
                <w:szCs w:val="24"/>
              </w:rPr>
              <w:instrText xml:space="preserve"> FORMCHECKBOX </w:instrText>
            </w:r>
            <w:r w:rsidRPr="005707F9">
              <w:rPr>
                <w:sz w:val="24"/>
                <w:szCs w:val="24"/>
              </w:rPr>
            </w:r>
            <w:r w:rsidRPr="005707F9">
              <w:rPr>
                <w:sz w:val="24"/>
                <w:szCs w:val="24"/>
              </w:rPr>
              <w:fldChar w:fldCharType="end"/>
            </w:r>
            <w:bookmarkEnd w:id="4"/>
            <w:r w:rsidRPr="005707F9">
              <w:rPr>
                <w:sz w:val="24"/>
                <w:szCs w:val="24"/>
              </w:rPr>
              <w:t xml:space="preserve"> C</w:t>
            </w:r>
            <w:r>
              <w:rPr>
                <w:sz w:val="24"/>
                <w:szCs w:val="24"/>
              </w:rPr>
              <w:t>ategorical</w:t>
            </w:r>
          </w:p>
          <w:p w:rsidR="003548C8" w:rsidRPr="005707F9" w:rsidRDefault="003548C8" w:rsidP="00984803">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5"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5"/>
          </w:p>
        </w:tc>
        <w:tc>
          <w:tcPr>
            <w:tcW w:w="2610" w:type="dxa"/>
            <w:tcBorders>
              <w:left w:val="single" w:sz="4" w:space="0" w:color="auto"/>
              <w:bottom w:val="single" w:sz="4" w:space="0" w:color="auto"/>
            </w:tcBorders>
          </w:tcPr>
          <w:p w:rsidR="003548C8" w:rsidRPr="005707F9" w:rsidRDefault="003548C8" w:rsidP="00984803">
            <w:pPr>
              <w:rPr>
                <w:sz w:val="24"/>
                <w:szCs w:val="24"/>
              </w:rPr>
            </w:pPr>
          </w:p>
          <w:p w:rsidR="003548C8" w:rsidRPr="005707F9" w:rsidRDefault="003548C8" w:rsidP="00984803">
            <w:pPr>
              <w:rPr>
                <w:sz w:val="24"/>
                <w:szCs w:val="24"/>
              </w:rPr>
            </w:pPr>
            <w:r w:rsidRPr="005707F9">
              <w:rPr>
                <w:sz w:val="24"/>
                <w:szCs w:val="24"/>
              </w:rPr>
              <w:fldChar w:fldCharType="begin">
                <w:ffData>
                  <w:name w:val="Check4"/>
                  <w:enabled/>
                  <w:calcOnExit w:val="0"/>
                  <w:checkBox>
                    <w:sizeAuto/>
                    <w:default w:val="0"/>
                  </w:checkBox>
                </w:ffData>
              </w:fldChar>
            </w:r>
            <w:bookmarkStart w:id="6" w:name="Check4"/>
            <w:r w:rsidRPr="005707F9">
              <w:rPr>
                <w:sz w:val="24"/>
                <w:szCs w:val="24"/>
              </w:rPr>
              <w:instrText xml:space="preserve"> FORMCHECKBOX </w:instrText>
            </w:r>
            <w:r w:rsidRPr="005707F9">
              <w:rPr>
                <w:sz w:val="24"/>
                <w:szCs w:val="24"/>
              </w:rPr>
            </w:r>
            <w:r w:rsidRPr="005707F9">
              <w:rPr>
                <w:sz w:val="24"/>
                <w:szCs w:val="24"/>
              </w:rPr>
              <w:fldChar w:fldCharType="end"/>
            </w:r>
            <w:bookmarkEnd w:id="6"/>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3548C8" w:rsidRPr="005707F9" w:rsidRDefault="003548C8" w:rsidP="00984803">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3548C8" w:rsidRPr="005707F9" w:rsidRDefault="003548C8" w:rsidP="00984803">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3548C8" w:rsidRDefault="003548C8" w:rsidP="00984803">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3548C8" w:rsidRDefault="003548C8" w:rsidP="00984803">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3548C8" w:rsidRPr="005707F9" w:rsidRDefault="003548C8" w:rsidP="00984803">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3548C8" w:rsidRPr="005707F9" w:rsidRDefault="003548C8" w:rsidP="00984803">
            <w:pPr>
              <w:jc w:val="right"/>
              <w:rPr>
                <w:sz w:val="24"/>
                <w:szCs w:val="24"/>
              </w:rPr>
            </w:pPr>
            <w:r w:rsidRPr="005707F9">
              <w:rPr>
                <w:sz w:val="24"/>
                <w:szCs w:val="24"/>
              </w:rPr>
              <w:t>$</w:t>
            </w:r>
            <w:r>
              <w:rPr>
                <w:sz w:val="24"/>
                <w:szCs w:val="24"/>
                <w:u w:val="single"/>
              </w:rPr>
              <w:t>0</w:t>
            </w:r>
          </w:p>
        </w:tc>
      </w:tr>
      <w:tr w:rsidR="003548C8" w:rsidTr="00984803">
        <w:tc>
          <w:tcPr>
            <w:tcW w:w="10980" w:type="dxa"/>
            <w:gridSpan w:val="5"/>
            <w:tcBorders>
              <w:top w:val="single" w:sz="4" w:space="0" w:color="auto"/>
              <w:left w:val="nil"/>
              <w:bottom w:val="nil"/>
              <w:right w:val="nil"/>
            </w:tcBorders>
          </w:tcPr>
          <w:p w:rsidR="003548C8" w:rsidRPr="004F1EA0" w:rsidRDefault="003548C8" w:rsidP="00984803">
            <w:pPr>
              <w:jc w:val="center"/>
              <w:rPr>
                <w:b/>
                <w:szCs w:val="24"/>
              </w:rPr>
            </w:pPr>
          </w:p>
        </w:tc>
        <w:tc>
          <w:tcPr>
            <w:tcW w:w="1980" w:type="dxa"/>
            <w:tcBorders>
              <w:top w:val="single" w:sz="4" w:space="0" w:color="auto"/>
              <w:left w:val="nil"/>
              <w:bottom w:val="nil"/>
              <w:right w:val="nil"/>
            </w:tcBorders>
          </w:tcPr>
          <w:p w:rsidR="003548C8" w:rsidRDefault="003548C8" w:rsidP="00984803">
            <w:pPr>
              <w:jc w:val="center"/>
              <w:rPr>
                <w:rFonts w:asciiTheme="majorHAnsi" w:eastAsia="Times New Roman" w:hAnsiTheme="majorHAnsi" w:cs="Arial"/>
                <w:sz w:val="28"/>
                <w:szCs w:val="28"/>
                <w:shd w:val="clear" w:color="auto" w:fill="BFBFBF" w:themeFill="background1" w:themeFillShade="BF"/>
              </w:rPr>
            </w:pPr>
          </w:p>
          <w:p w:rsidR="003548C8" w:rsidRDefault="003548C8" w:rsidP="00984803">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624C49">
            <w:pPr>
              <w:jc w:val="center"/>
              <w:rPr>
                <w:b/>
                <w:sz w:val="24"/>
                <w:szCs w:val="24"/>
              </w:rPr>
            </w:pPr>
            <w:r w:rsidRPr="005707F9">
              <w:rPr>
                <w:sz w:val="24"/>
                <w:szCs w:val="24"/>
              </w:rPr>
              <w:t>Budget Priority #</w:t>
            </w:r>
            <w:r w:rsidR="00624C49">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3548C8">
              <w:rPr>
                <w:sz w:val="24"/>
                <w:szCs w:val="24"/>
              </w:rPr>
              <w:t xml:space="preserve">Over the next year, we want to take a closer look at the Multimedia and Web Development program.  </w:t>
            </w:r>
            <w:r w:rsidR="000C4DDF">
              <w:rPr>
                <w:sz w:val="24"/>
                <w:szCs w:val="24"/>
              </w:rPr>
              <w:t>Changes may be necessary to keep up with industry practices.  At the Advisory meeting on Feb. 21, 2014 most members felt the program was on track but might require a tweak or two.</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0C4DDF" w:rsidP="003B17D4">
            <w:pPr>
              <w:jc w:val="center"/>
              <w:rPr>
                <w:sz w:val="24"/>
                <w:szCs w:val="24"/>
              </w:rPr>
            </w:pPr>
            <w:r w:rsidRPr="000C4DDF">
              <w:rPr>
                <w:b/>
                <w:sz w:val="24"/>
                <w:szCs w:val="24"/>
              </w:rPr>
              <w:t>X</w:t>
            </w:r>
            <w:r>
              <w:rPr>
                <w:sz w:val="24"/>
                <w:szCs w:val="24"/>
              </w:rPr>
              <w:t xml:space="preserve">  </w:t>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0C4DDF">
              <w:rPr>
                <w:sz w:val="24"/>
                <w:szCs w:val="24"/>
              </w:rPr>
              <w:t>Keep our Web Development program current.</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0C4DDF">
              <w:rPr>
                <w:sz w:val="24"/>
                <w:szCs w:val="24"/>
              </w:rPr>
              <w:t>Examine other institutions and industry practices.  Meet with Advisory committee for further guidance.</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0C4DDF">
              <w:rPr>
                <w:sz w:val="24"/>
                <w:szCs w:val="24"/>
              </w:rPr>
              <w:t>Spring 15</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1C0245">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1C0245">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1C0245">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1C0245">
            <w:pPr>
              <w:jc w:val="center"/>
              <w:rPr>
                <w:b/>
                <w:sz w:val="24"/>
                <w:szCs w:val="24"/>
              </w:rPr>
            </w:pPr>
            <w:r w:rsidRPr="00455861">
              <w:rPr>
                <w:b/>
                <w:sz w:val="24"/>
                <w:szCs w:val="24"/>
              </w:rPr>
              <w:t>RESOURCE PLAN</w:t>
            </w:r>
          </w:p>
          <w:p w:rsidR="006854CC" w:rsidRPr="00455861" w:rsidRDefault="006854CC" w:rsidP="001C0245">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1C0245">
            <w:pPr>
              <w:jc w:val="center"/>
              <w:rPr>
                <w:b/>
                <w:sz w:val="24"/>
                <w:szCs w:val="24"/>
              </w:rPr>
            </w:pPr>
            <w:r w:rsidRPr="00455861">
              <w:rPr>
                <w:b/>
                <w:sz w:val="24"/>
                <w:szCs w:val="24"/>
              </w:rPr>
              <w:t>BUDGET REQUEST</w:t>
            </w:r>
          </w:p>
        </w:tc>
      </w:tr>
      <w:tr w:rsidR="006854CC" w:rsidTr="001C0245">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1C0245">
            <w:pPr>
              <w:rPr>
                <w:sz w:val="24"/>
                <w:szCs w:val="24"/>
              </w:rPr>
            </w:pPr>
          </w:p>
          <w:p w:rsidR="006854CC" w:rsidRDefault="000C4DDF" w:rsidP="001C0245">
            <w:pPr>
              <w:rPr>
                <w:sz w:val="24"/>
                <w:szCs w:val="24"/>
              </w:rPr>
            </w:pPr>
            <w:r w:rsidRPr="000C4DDF">
              <w:rPr>
                <w:b/>
                <w:sz w:val="24"/>
                <w:szCs w:val="24"/>
              </w:rPr>
              <w:t>X</w:t>
            </w:r>
            <w:r>
              <w:rPr>
                <w:sz w:val="24"/>
                <w:szCs w:val="24"/>
              </w:rPr>
              <w:t xml:space="preserve">  </w:t>
            </w:r>
            <w:r w:rsidR="006854CC" w:rsidRPr="005707F9">
              <w:rPr>
                <w:sz w:val="24"/>
                <w:szCs w:val="24"/>
              </w:rPr>
              <w:t xml:space="preserve"> O</w:t>
            </w:r>
            <w:r w:rsidR="006854CC">
              <w:rPr>
                <w:sz w:val="24"/>
                <w:szCs w:val="24"/>
              </w:rPr>
              <w:t>ne-Time</w:t>
            </w:r>
          </w:p>
          <w:p w:rsidR="006854CC" w:rsidRPr="005707F9" w:rsidRDefault="006854CC" w:rsidP="001C0245">
            <w:pPr>
              <w:rPr>
                <w:sz w:val="24"/>
                <w:szCs w:val="24"/>
              </w:rPr>
            </w:pPr>
          </w:p>
          <w:p w:rsidR="006854CC" w:rsidRPr="005707F9" w:rsidRDefault="006854CC" w:rsidP="001C0245">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1C0245">
            <w:pPr>
              <w:rPr>
                <w:sz w:val="24"/>
                <w:szCs w:val="24"/>
              </w:rPr>
            </w:pPr>
          </w:p>
          <w:p w:rsidR="006854CC"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1C0245">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1C0245">
            <w:pPr>
              <w:rPr>
                <w:sz w:val="24"/>
                <w:szCs w:val="24"/>
              </w:rPr>
            </w:pPr>
          </w:p>
          <w:p w:rsidR="006854CC" w:rsidRPr="005707F9" w:rsidRDefault="006854CC" w:rsidP="001C0245">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1C0245">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0C4DDF">
            <w:pPr>
              <w:jc w:val="right"/>
              <w:rPr>
                <w:sz w:val="24"/>
                <w:szCs w:val="24"/>
              </w:rPr>
            </w:pPr>
            <w:r w:rsidRPr="005707F9">
              <w:rPr>
                <w:sz w:val="24"/>
                <w:szCs w:val="24"/>
              </w:rPr>
              <w:t>$</w:t>
            </w:r>
            <w:r w:rsidR="000C4DDF">
              <w:rPr>
                <w:sz w:val="24"/>
                <w:szCs w:val="24"/>
                <w:u w:val="single"/>
              </w:rPr>
              <w:t>0</w:t>
            </w:r>
          </w:p>
        </w:tc>
      </w:tr>
    </w:tbl>
    <w:p w:rsidR="00624C49" w:rsidRDefault="00624C49"/>
    <w:p w:rsidR="00624C49"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624C49" w:rsidRPr="005707F9" w:rsidTr="00911EE6">
        <w:tc>
          <w:tcPr>
            <w:tcW w:w="630" w:type="dxa"/>
            <w:tcBorders>
              <w:top w:val="single" w:sz="4" w:space="0" w:color="auto"/>
              <w:left w:val="single" w:sz="4" w:space="0" w:color="auto"/>
              <w:bottom w:val="dotted" w:sz="4" w:space="0" w:color="auto"/>
              <w:right w:val="dotted" w:sz="4" w:space="0" w:color="auto"/>
            </w:tcBorders>
          </w:tcPr>
          <w:p w:rsidR="00624C49" w:rsidRPr="00D001FF" w:rsidRDefault="00624C49" w:rsidP="00911EE6">
            <w:pPr>
              <w:jc w:val="center"/>
              <w:rPr>
                <w:b/>
                <w:sz w:val="40"/>
                <w:szCs w:val="40"/>
              </w:rPr>
            </w:pPr>
            <w:r>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624C49" w:rsidRPr="00B30971" w:rsidRDefault="00624C49" w:rsidP="00911EE6">
            <w:pPr>
              <w:jc w:val="center"/>
              <w:rPr>
                <w:b/>
                <w:sz w:val="32"/>
                <w:szCs w:val="32"/>
              </w:rPr>
            </w:pPr>
            <w:r w:rsidRPr="00B30971">
              <w:rPr>
                <w:b/>
                <w:sz w:val="32"/>
                <w:szCs w:val="32"/>
              </w:rPr>
              <w:t>FUTURE PROGRAM GOAL #</w:t>
            </w:r>
            <w:r>
              <w:rPr>
                <w:b/>
                <w:sz w:val="32"/>
                <w:szCs w:val="32"/>
              </w:rPr>
              <w:t>3</w:t>
            </w:r>
          </w:p>
          <w:p w:rsidR="00624C49" w:rsidRPr="005707F9" w:rsidRDefault="00624C49" w:rsidP="00624C49">
            <w:pPr>
              <w:jc w:val="center"/>
              <w:rPr>
                <w:b/>
                <w:sz w:val="24"/>
                <w:szCs w:val="24"/>
              </w:rPr>
            </w:pPr>
            <w:r w:rsidRPr="005707F9">
              <w:rPr>
                <w:sz w:val="24"/>
                <w:szCs w:val="24"/>
              </w:rPr>
              <w:t>Budget Priority #</w:t>
            </w:r>
            <w:r>
              <w:rPr>
                <w:sz w:val="24"/>
                <w:szCs w:val="24"/>
              </w:rPr>
              <w:t>1</w:t>
            </w:r>
          </w:p>
        </w:tc>
        <w:tc>
          <w:tcPr>
            <w:tcW w:w="1980" w:type="dxa"/>
            <w:tcBorders>
              <w:top w:val="single" w:sz="4" w:space="0" w:color="auto"/>
              <w:left w:val="dotted" w:sz="4" w:space="0" w:color="auto"/>
              <w:right w:val="single" w:sz="4" w:space="0" w:color="auto"/>
            </w:tcBorders>
          </w:tcPr>
          <w:p w:rsidR="00624C49" w:rsidRPr="005707F9" w:rsidRDefault="00624C49" w:rsidP="00911EE6">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624C49" w:rsidRPr="0094250C" w:rsidTr="00911EE6">
        <w:tc>
          <w:tcPr>
            <w:tcW w:w="10980" w:type="dxa"/>
            <w:gridSpan w:val="5"/>
            <w:tcBorders>
              <w:top w:val="single" w:sz="4" w:space="0" w:color="auto"/>
              <w:left w:val="single" w:sz="4" w:space="0" w:color="auto"/>
              <w:bottom w:val="dotted" w:sz="4" w:space="0" w:color="auto"/>
              <w:right w:val="dotted" w:sz="4" w:space="0" w:color="auto"/>
            </w:tcBorders>
          </w:tcPr>
          <w:p w:rsidR="00624C49" w:rsidRPr="00B30971" w:rsidRDefault="00624C49" w:rsidP="00911EE6">
            <w:pPr>
              <w:rPr>
                <w:sz w:val="24"/>
                <w:szCs w:val="24"/>
              </w:rPr>
            </w:pPr>
            <w:r w:rsidRPr="00B30971">
              <w:rPr>
                <w:b/>
                <w:sz w:val="24"/>
                <w:szCs w:val="24"/>
              </w:rPr>
              <w:t>Identify Goal:</w:t>
            </w:r>
            <w:r w:rsidRPr="00B30971">
              <w:rPr>
                <w:sz w:val="24"/>
                <w:szCs w:val="24"/>
              </w:rPr>
              <w:t xml:space="preserve"> </w:t>
            </w:r>
            <w:r>
              <w:rPr>
                <w:sz w:val="24"/>
                <w:szCs w:val="24"/>
              </w:rPr>
              <w:t>Upgrade Photoshop in the 2724 lab</w:t>
            </w:r>
          </w:p>
          <w:p w:rsidR="00624C49" w:rsidRPr="00B30971" w:rsidRDefault="00624C49" w:rsidP="00911EE6">
            <w:pPr>
              <w:rPr>
                <w:sz w:val="24"/>
                <w:szCs w:val="24"/>
              </w:rPr>
            </w:pPr>
          </w:p>
        </w:tc>
        <w:tc>
          <w:tcPr>
            <w:tcW w:w="1980" w:type="dxa"/>
            <w:vMerge w:val="restart"/>
            <w:tcBorders>
              <w:top w:val="single" w:sz="4" w:space="0" w:color="auto"/>
              <w:left w:val="dotted" w:sz="4" w:space="0" w:color="auto"/>
              <w:right w:val="single" w:sz="4" w:space="0" w:color="auto"/>
            </w:tcBorders>
          </w:tcPr>
          <w:p w:rsidR="00624C49" w:rsidRPr="003B17D4" w:rsidRDefault="00624C49" w:rsidP="00911EE6">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624C49" w:rsidRPr="003B17D4" w:rsidRDefault="00624C49" w:rsidP="00911EE6">
            <w:pPr>
              <w:jc w:val="center"/>
              <w:rPr>
                <w:sz w:val="24"/>
                <w:szCs w:val="24"/>
              </w:rPr>
            </w:pPr>
            <w:r w:rsidRPr="008816C4">
              <w:rPr>
                <w:b/>
                <w:sz w:val="24"/>
                <w:szCs w:val="24"/>
              </w:rPr>
              <w:t xml:space="preserve"> X</w:t>
            </w:r>
            <w:r>
              <w:rPr>
                <w:sz w:val="24"/>
                <w:szCs w:val="24"/>
              </w:rPr>
              <w:t xml:space="preserve">  </w:t>
            </w:r>
            <w:r w:rsidRPr="003B17D4">
              <w:rPr>
                <w:sz w:val="24"/>
                <w:szCs w:val="24"/>
              </w:rPr>
              <w:t xml:space="preserve"> 2</w:t>
            </w:r>
          </w:p>
          <w:p w:rsidR="00624C49" w:rsidRPr="003B17D4" w:rsidRDefault="00624C49" w:rsidP="00911EE6">
            <w:pPr>
              <w:jc w:val="center"/>
              <w:rPr>
                <w:sz w:val="24"/>
                <w:szCs w:val="24"/>
              </w:rPr>
            </w:pPr>
            <w:r>
              <w:rPr>
                <w:sz w:val="24"/>
                <w:szCs w:val="24"/>
              </w:rPr>
              <w:t xml:space="preserve"> </w:t>
            </w:r>
            <w:r w:rsidRPr="00624C49">
              <w:rPr>
                <w:b/>
                <w:sz w:val="24"/>
                <w:szCs w:val="24"/>
              </w:rPr>
              <w:t>X</w:t>
            </w:r>
            <w:r>
              <w:rPr>
                <w:sz w:val="24"/>
                <w:szCs w:val="24"/>
              </w:rPr>
              <w:t xml:space="preserve">   </w:t>
            </w:r>
            <w:r w:rsidRPr="003B17D4">
              <w:rPr>
                <w:sz w:val="24"/>
                <w:szCs w:val="24"/>
              </w:rPr>
              <w:t>3</w:t>
            </w:r>
          </w:p>
          <w:p w:rsidR="00624C49" w:rsidRPr="0094250C" w:rsidRDefault="00624C49" w:rsidP="00911EE6">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624C49" w:rsidRPr="0094250C" w:rsidTr="00911EE6">
        <w:tc>
          <w:tcPr>
            <w:tcW w:w="10980" w:type="dxa"/>
            <w:gridSpan w:val="5"/>
            <w:tcBorders>
              <w:top w:val="dotted" w:sz="4" w:space="0" w:color="auto"/>
              <w:left w:val="single" w:sz="4" w:space="0" w:color="auto"/>
              <w:bottom w:val="dotted" w:sz="4" w:space="0" w:color="auto"/>
              <w:right w:val="dotted" w:sz="4" w:space="0" w:color="auto"/>
            </w:tcBorders>
          </w:tcPr>
          <w:p w:rsidR="00624C49" w:rsidRPr="00B30971" w:rsidRDefault="00624C49" w:rsidP="00911EE6">
            <w:pPr>
              <w:rPr>
                <w:sz w:val="24"/>
                <w:szCs w:val="24"/>
              </w:rPr>
            </w:pPr>
            <w:r w:rsidRPr="00B30971">
              <w:rPr>
                <w:b/>
                <w:sz w:val="24"/>
                <w:szCs w:val="24"/>
              </w:rPr>
              <w:t>Objective:</w:t>
            </w:r>
            <w:r w:rsidRPr="00B30971">
              <w:rPr>
                <w:sz w:val="24"/>
                <w:szCs w:val="24"/>
              </w:rPr>
              <w:t xml:space="preserve"> </w:t>
            </w:r>
            <w:r>
              <w:rPr>
                <w:sz w:val="24"/>
                <w:szCs w:val="24"/>
              </w:rPr>
              <w:t>We are using two different versions of Photoshop</w:t>
            </w:r>
          </w:p>
          <w:p w:rsidR="00624C49" w:rsidRPr="00B30971" w:rsidRDefault="00624C49" w:rsidP="00911EE6">
            <w:pPr>
              <w:rPr>
                <w:sz w:val="24"/>
                <w:szCs w:val="24"/>
              </w:rPr>
            </w:pPr>
          </w:p>
        </w:tc>
        <w:tc>
          <w:tcPr>
            <w:tcW w:w="1980" w:type="dxa"/>
            <w:vMerge/>
            <w:tcBorders>
              <w:top w:val="single" w:sz="4" w:space="0" w:color="auto"/>
              <w:left w:val="dotted" w:sz="4" w:space="0" w:color="auto"/>
              <w:right w:val="single" w:sz="4" w:space="0" w:color="auto"/>
            </w:tcBorders>
          </w:tcPr>
          <w:p w:rsidR="00624C49" w:rsidRPr="0094250C" w:rsidRDefault="00624C49" w:rsidP="00911EE6">
            <w:pPr>
              <w:jc w:val="center"/>
              <w:rPr>
                <w:sz w:val="24"/>
                <w:szCs w:val="24"/>
              </w:rPr>
            </w:pPr>
          </w:p>
        </w:tc>
      </w:tr>
      <w:tr w:rsidR="00624C49" w:rsidRPr="0094250C" w:rsidTr="00911EE6">
        <w:tc>
          <w:tcPr>
            <w:tcW w:w="10980" w:type="dxa"/>
            <w:gridSpan w:val="5"/>
            <w:tcBorders>
              <w:top w:val="dotted" w:sz="4" w:space="0" w:color="auto"/>
              <w:left w:val="single" w:sz="4" w:space="0" w:color="auto"/>
              <w:bottom w:val="dotted" w:sz="4" w:space="0" w:color="auto"/>
              <w:right w:val="dotted" w:sz="4" w:space="0" w:color="auto"/>
            </w:tcBorders>
          </w:tcPr>
          <w:p w:rsidR="00624C49" w:rsidRPr="00B30971" w:rsidRDefault="00624C49" w:rsidP="00911EE6">
            <w:pPr>
              <w:rPr>
                <w:sz w:val="24"/>
                <w:szCs w:val="24"/>
              </w:rPr>
            </w:pPr>
            <w:r w:rsidRPr="00B30971">
              <w:rPr>
                <w:b/>
                <w:sz w:val="24"/>
                <w:szCs w:val="24"/>
              </w:rPr>
              <w:t>Task(s):</w:t>
            </w:r>
            <w:r w:rsidRPr="00B30971">
              <w:rPr>
                <w:sz w:val="24"/>
                <w:szCs w:val="24"/>
              </w:rPr>
              <w:t xml:space="preserve"> </w:t>
            </w:r>
            <w:r>
              <w:rPr>
                <w:sz w:val="24"/>
                <w:szCs w:val="24"/>
              </w:rPr>
              <w:t>Purchase Photoshop 6 and  annual maintenance agreement for 2724 lab</w:t>
            </w:r>
          </w:p>
          <w:p w:rsidR="00624C49" w:rsidRPr="00B30971" w:rsidRDefault="00624C49" w:rsidP="00911EE6">
            <w:pPr>
              <w:rPr>
                <w:sz w:val="24"/>
                <w:szCs w:val="24"/>
              </w:rPr>
            </w:pPr>
          </w:p>
        </w:tc>
        <w:tc>
          <w:tcPr>
            <w:tcW w:w="1980" w:type="dxa"/>
            <w:vMerge/>
            <w:tcBorders>
              <w:left w:val="dotted" w:sz="4" w:space="0" w:color="auto"/>
              <w:right w:val="single" w:sz="4" w:space="0" w:color="auto"/>
            </w:tcBorders>
          </w:tcPr>
          <w:p w:rsidR="00624C49" w:rsidRPr="0094250C" w:rsidRDefault="00624C49" w:rsidP="00911EE6">
            <w:pPr>
              <w:rPr>
                <w:sz w:val="24"/>
                <w:szCs w:val="24"/>
              </w:rPr>
            </w:pPr>
          </w:p>
        </w:tc>
      </w:tr>
      <w:tr w:rsidR="00624C49" w:rsidRPr="0094250C" w:rsidTr="00911EE6">
        <w:tc>
          <w:tcPr>
            <w:tcW w:w="10980" w:type="dxa"/>
            <w:gridSpan w:val="5"/>
            <w:tcBorders>
              <w:top w:val="dotted" w:sz="4" w:space="0" w:color="auto"/>
              <w:left w:val="single" w:sz="4" w:space="0" w:color="auto"/>
              <w:bottom w:val="single" w:sz="4" w:space="0" w:color="auto"/>
              <w:right w:val="dotted" w:sz="4" w:space="0" w:color="auto"/>
            </w:tcBorders>
          </w:tcPr>
          <w:p w:rsidR="00624C49" w:rsidRPr="00B30971" w:rsidRDefault="00624C49" w:rsidP="00911EE6">
            <w:pPr>
              <w:rPr>
                <w:sz w:val="24"/>
                <w:szCs w:val="24"/>
              </w:rPr>
            </w:pPr>
            <w:r w:rsidRPr="00B30971">
              <w:rPr>
                <w:b/>
                <w:sz w:val="24"/>
                <w:szCs w:val="24"/>
              </w:rPr>
              <w:t>Timeline:</w:t>
            </w:r>
            <w:r w:rsidRPr="00B30971">
              <w:rPr>
                <w:sz w:val="24"/>
                <w:szCs w:val="24"/>
              </w:rPr>
              <w:t xml:space="preserve"> </w:t>
            </w:r>
            <w:r>
              <w:rPr>
                <w:sz w:val="24"/>
                <w:szCs w:val="24"/>
              </w:rPr>
              <w:t>Fall 14</w:t>
            </w:r>
          </w:p>
          <w:p w:rsidR="00624C49" w:rsidRPr="00B30971" w:rsidRDefault="00624C49" w:rsidP="00911EE6">
            <w:pPr>
              <w:rPr>
                <w:sz w:val="24"/>
                <w:szCs w:val="24"/>
              </w:rPr>
            </w:pPr>
          </w:p>
        </w:tc>
        <w:tc>
          <w:tcPr>
            <w:tcW w:w="1980" w:type="dxa"/>
            <w:vMerge/>
            <w:tcBorders>
              <w:left w:val="dotted" w:sz="4" w:space="0" w:color="auto"/>
              <w:bottom w:val="single" w:sz="4" w:space="0" w:color="auto"/>
              <w:right w:val="single" w:sz="4" w:space="0" w:color="auto"/>
            </w:tcBorders>
          </w:tcPr>
          <w:p w:rsidR="00624C49" w:rsidRPr="0094250C" w:rsidRDefault="00624C49" w:rsidP="00911EE6">
            <w:pPr>
              <w:rPr>
                <w:sz w:val="24"/>
                <w:szCs w:val="24"/>
              </w:rPr>
            </w:pPr>
          </w:p>
        </w:tc>
      </w:tr>
      <w:tr w:rsidR="00624C49" w:rsidRPr="00455861" w:rsidTr="00911EE6">
        <w:trPr>
          <w:trHeight w:val="517"/>
        </w:trPr>
        <w:tc>
          <w:tcPr>
            <w:tcW w:w="1980" w:type="dxa"/>
            <w:gridSpan w:val="2"/>
            <w:tcBorders>
              <w:left w:val="single" w:sz="4" w:space="0" w:color="auto"/>
              <w:bottom w:val="single" w:sz="4" w:space="0" w:color="auto"/>
              <w:right w:val="single" w:sz="4" w:space="0" w:color="auto"/>
            </w:tcBorders>
            <w:vAlign w:val="center"/>
          </w:tcPr>
          <w:p w:rsidR="00624C49" w:rsidRPr="00455861" w:rsidRDefault="00624C49" w:rsidP="00911EE6">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24C49" w:rsidRPr="00455861" w:rsidRDefault="00624C49" w:rsidP="00911EE6">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24C49" w:rsidRPr="00455861" w:rsidRDefault="00624C49" w:rsidP="00911EE6">
            <w:pPr>
              <w:jc w:val="center"/>
              <w:rPr>
                <w:b/>
                <w:sz w:val="24"/>
                <w:szCs w:val="24"/>
              </w:rPr>
            </w:pPr>
            <w:r w:rsidRPr="00455861">
              <w:rPr>
                <w:b/>
                <w:sz w:val="24"/>
                <w:szCs w:val="24"/>
              </w:rPr>
              <w:t>RESOURCE PLAN</w:t>
            </w:r>
          </w:p>
          <w:p w:rsidR="00624C49" w:rsidRPr="00455861" w:rsidRDefault="00624C49" w:rsidP="00911EE6">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24C49" w:rsidRPr="00455861" w:rsidRDefault="00624C49" w:rsidP="00911EE6">
            <w:pPr>
              <w:jc w:val="center"/>
              <w:rPr>
                <w:b/>
                <w:sz w:val="24"/>
                <w:szCs w:val="24"/>
              </w:rPr>
            </w:pPr>
            <w:r w:rsidRPr="00455861">
              <w:rPr>
                <w:b/>
                <w:sz w:val="24"/>
                <w:szCs w:val="24"/>
              </w:rPr>
              <w:t>BUDGET REQUEST</w:t>
            </w:r>
          </w:p>
        </w:tc>
      </w:tr>
      <w:tr w:rsidR="00624C49" w:rsidRPr="005707F9" w:rsidTr="00911EE6">
        <w:trPr>
          <w:trHeight w:val="517"/>
        </w:trPr>
        <w:tc>
          <w:tcPr>
            <w:tcW w:w="1980" w:type="dxa"/>
            <w:gridSpan w:val="2"/>
            <w:tcBorders>
              <w:left w:val="single" w:sz="4" w:space="0" w:color="auto"/>
              <w:bottom w:val="single" w:sz="4" w:space="0" w:color="auto"/>
              <w:right w:val="single" w:sz="4" w:space="0" w:color="auto"/>
            </w:tcBorders>
          </w:tcPr>
          <w:p w:rsidR="00624C49" w:rsidRDefault="00624C49" w:rsidP="00911EE6">
            <w:pPr>
              <w:rPr>
                <w:sz w:val="24"/>
                <w:szCs w:val="24"/>
              </w:rPr>
            </w:pPr>
          </w:p>
          <w:p w:rsidR="00624C49" w:rsidRDefault="00624C49" w:rsidP="00911EE6">
            <w:pPr>
              <w:rPr>
                <w:sz w:val="24"/>
                <w:szCs w:val="24"/>
              </w:rPr>
            </w:pPr>
            <w:r w:rsidRPr="008816C4">
              <w:rPr>
                <w:b/>
                <w:sz w:val="24"/>
                <w:szCs w:val="24"/>
              </w:rPr>
              <w:t>X</w:t>
            </w:r>
            <w:r>
              <w:rPr>
                <w:sz w:val="24"/>
                <w:szCs w:val="24"/>
              </w:rPr>
              <w:t xml:space="preserve">  </w:t>
            </w:r>
            <w:r w:rsidRPr="005707F9">
              <w:rPr>
                <w:sz w:val="24"/>
                <w:szCs w:val="24"/>
              </w:rPr>
              <w:t xml:space="preserve"> O</w:t>
            </w:r>
            <w:r>
              <w:rPr>
                <w:sz w:val="24"/>
                <w:szCs w:val="24"/>
              </w:rPr>
              <w:t>ne-Time</w:t>
            </w:r>
          </w:p>
          <w:p w:rsidR="00624C49" w:rsidRPr="005707F9" w:rsidRDefault="00624C49" w:rsidP="00911EE6">
            <w:pPr>
              <w:rPr>
                <w:sz w:val="24"/>
                <w:szCs w:val="24"/>
              </w:rPr>
            </w:pPr>
          </w:p>
          <w:p w:rsidR="00624C49" w:rsidRPr="005707F9" w:rsidRDefault="00624C49" w:rsidP="00911EE6">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24C49" w:rsidRDefault="00624C49" w:rsidP="00911EE6">
            <w:pPr>
              <w:rPr>
                <w:sz w:val="24"/>
                <w:szCs w:val="24"/>
              </w:rPr>
            </w:pPr>
          </w:p>
          <w:p w:rsidR="00624C49" w:rsidRDefault="00624C49" w:rsidP="00911EE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24C49" w:rsidRPr="005707F9" w:rsidRDefault="00624C49" w:rsidP="00911EE6">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24C49" w:rsidRPr="005707F9" w:rsidRDefault="00624C49" w:rsidP="00911EE6">
            <w:pPr>
              <w:rPr>
                <w:sz w:val="24"/>
                <w:szCs w:val="24"/>
              </w:rPr>
            </w:pPr>
          </w:p>
          <w:p w:rsidR="00624C49" w:rsidRPr="005707F9" w:rsidRDefault="00624C49" w:rsidP="00911EE6">
            <w:pPr>
              <w:rPr>
                <w:sz w:val="24"/>
                <w:szCs w:val="24"/>
              </w:rPr>
            </w:pPr>
            <w:r w:rsidRPr="008816C4">
              <w:rPr>
                <w:b/>
                <w:sz w:val="24"/>
                <w:szCs w:val="24"/>
              </w:rPr>
              <w:t>X</w:t>
            </w:r>
            <w:r>
              <w:rPr>
                <w:sz w:val="24"/>
                <w:szCs w:val="24"/>
              </w:rPr>
              <w:t xml:space="preserve">  </w:t>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24C49" w:rsidRPr="005707F9" w:rsidRDefault="00624C49" w:rsidP="00911EE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24C49" w:rsidRPr="005707F9" w:rsidRDefault="00624C49" w:rsidP="00911EE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24C49" w:rsidRDefault="00624C49" w:rsidP="00911EE6">
            <w:pPr>
              <w:rPr>
                <w:sz w:val="24"/>
                <w:szCs w:val="24"/>
              </w:rPr>
            </w:pPr>
            <w:r w:rsidRPr="00624C49">
              <w:rPr>
                <w:b/>
                <w:sz w:val="24"/>
                <w:szCs w:val="24"/>
              </w:rPr>
              <w:t>X</w:t>
            </w:r>
            <w:r>
              <w:rPr>
                <w:sz w:val="24"/>
                <w:szCs w:val="24"/>
              </w:rPr>
              <w:t xml:space="preserve">   Technology</w:t>
            </w:r>
          </w:p>
          <w:p w:rsidR="00624C49" w:rsidRDefault="00624C49" w:rsidP="00911EE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24C49" w:rsidRPr="005707F9" w:rsidRDefault="00624C49" w:rsidP="00911EE6">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24C49" w:rsidRPr="005707F9" w:rsidRDefault="00624C49" w:rsidP="00911EE6">
            <w:pPr>
              <w:jc w:val="right"/>
              <w:rPr>
                <w:sz w:val="24"/>
                <w:szCs w:val="24"/>
              </w:rPr>
            </w:pPr>
            <w:r w:rsidRPr="005707F9">
              <w:rPr>
                <w:sz w:val="24"/>
                <w:szCs w:val="24"/>
              </w:rPr>
              <w:t>$</w:t>
            </w:r>
            <w:r>
              <w:rPr>
                <w:sz w:val="24"/>
                <w:szCs w:val="24"/>
                <w:u w:val="single"/>
              </w:rPr>
              <w:t>8500</w:t>
            </w:r>
          </w:p>
        </w:tc>
      </w:tr>
    </w:tbl>
    <w:p w:rsidR="00F84054" w:rsidRDefault="00F84054"/>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624C49" w:rsidP="00B7252F">
      <w:pPr>
        <w:pStyle w:val="ListParagraph"/>
        <w:spacing w:after="0" w:line="240" w:lineRule="auto"/>
        <w:ind w:left="1080" w:firstLine="360"/>
        <w:rPr>
          <w:sz w:val="24"/>
          <w:szCs w:val="24"/>
        </w:rPr>
      </w:pPr>
      <w:r>
        <w:rPr>
          <w:sz w:val="24"/>
          <w:szCs w:val="24"/>
        </w:rPr>
        <w:t>The new version of Photoshop is important to the success of the Web Development and Multimedia program.  All courses in the program need to be using the same software.</w:t>
      </w:r>
    </w:p>
    <w:p w:rsidR="00597F48" w:rsidRPr="00110022" w:rsidRDefault="00597F48" w:rsidP="00B7252F">
      <w:pPr>
        <w:pStyle w:val="ListParagraph"/>
        <w:spacing w:after="0" w:line="240" w:lineRule="auto"/>
        <w:ind w:left="1080" w:firstLine="360"/>
        <w:rPr>
          <w:sz w:val="24"/>
          <w:szCs w:val="24"/>
        </w:rPr>
      </w:pPr>
    </w:p>
    <w:p w:rsidR="005B59C1" w:rsidRDefault="005B59C1" w:rsidP="005B59C1">
      <w:pPr>
        <w:spacing w:after="0" w:line="240" w:lineRule="auto"/>
        <w:ind w:left="360" w:firstLine="720"/>
        <w:rPr>
          <w:sz w:val="24"/>
          <w:szCs w:val="24"/>
        </w:rPr>
      </w:pPr>
      <w:r>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D9584C" w:rsidRPr="00AE5C40" w:rsidRDefault="00D9584C" w:rsidP="00984803">
      <w:pPr>
        <w:spacing w:after="0" w:line="240" w:lineRule="auto"/>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sz w:val="24"/>
                <w:szCs w:val="24"/>
              </w:rPr>
            </w:pPr>
            <w:r w:rsidRPr="00C15830">
              <w:rPr>
                <w:b/>
                <w:sz w:val="24"/>
                <w:szCs w:val="24"/>
              </w:rPr>
              <w:t xml:space="preserve">Identify Program Outcome: </w:t>
            </w:r>
            <w:r w:rsidR="00984803" w:rsidRPr="00583AAD">
              <w:rPr>
                <w:rFonts w:cstheme="minorHAnsi"/>
              </w:rPr>
              <w:t>Create computer programs using a program language that incorporates good design principles and meets specifications.</w:t>
            </w:r>
            <w:r w:rsidR="00984803" w:rsidRPr="00DC61E4">
              <w:rPr>
                <w:rFonts w:ascii="Helvetica" w:hAnsi="Helvetica" w:cs="Arial"/>
              </w:rPr>
              <w:t xml:space="preserve"> </w:t>
            </w:r>
          </w:p>
          <w:p w:rsidR="004A2B92" w:rsidRPr="00C15830" w:rsidRDefault="004A2B92"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3B17D4" w:rsidRDefault="006D4342" w:rsidP="00BA2412">
            <w:pPr>
              <w:jc w:val="center"/>
              <w:rPr>
                <w:sz w:val="24"/>
                <w:szCs w:val="24"/>
              </w:rPr>
            </w:pPr>
            <w:r w:rsidRPr="006D4342">
              <w:rPr>
                <w:b/>
                <w:sz w:val="24"/>
                <w:szCs w:val="24"/>
              </w:rPr>
              <w:t>X</w:t>
            </w:r>
            <w:r w:rsidR="004A2B92" w:rsidRPr="003B17D4">
              <w:rPr>
                <w:sz w:val="24"/>
                <w:szCs w:val="24"/>
              </w:rPr>
              <w:t xml:space="preserve"> </w:t>
            </w:r>
            <w:r>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1</w:t>
            </w:r>
          </w:p>
          <w:p w:rsidR="004A2B92" w:rsidRPr="003B17D4" w:rsidRDefault="006D4342" w:rsidP="00BA2412">
            <w:pPr>
              <w:jc w:val="center"/>
              <w:rPr>
                <w:sz w:val="24"/>
                <w:szCs w:val="24"/>
              </w:rPr>
            </w:pPr>
            <w:r w:rsidRPr="006D4342">
              <w:rPr>
                <w:b/>
                <w:sz w:val="24"/>
                <w:szCs w:val="24"/>
              </w:rPr>
              <w:t>X</w:t>
            </w:r>
            <w:r>
              <w:rPr>
                <w:sz w:val="24"/>
                <w:szCs w:val="24"/>
              </w:rPr>
              <w:t xml:space="preserve">  </w:t>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6D4342" w:rsidP="00BA2412">
            <w:pPr>
              <w:jc w:val="center"/>
              <w:rPr>
                <w:sz w:val="24"/>
                <w:szCs w:val="24"/>
              </w:rPr>
            </w:pPr>
            <w:r w:rsidRPr="006D4342">
              <w:rPr>
                <w:b/>
                <w:sz w:val="24"/>
                <w:szCs w:val="24"/>
              </w:rPr>
              <w:t>X</w:t>
            </w:r>
            <w:r w:rsidR="004A2B92" w:rsidRPr="003B17D4">
              <w:rPr>
                <w:sz w:val="24"/>
                <w:szCs w:val="24"/>
              </w:rPr>
              <w:t xml:space="preserve"> </w:t>
            </w:r>
            <w:r>
              <w:rPr>
                <w:sz w:val="24"/>
                <w:szCs w:val="24"/>
              </w:rPr>
              <w:t xml:space="preserve">  </w:t>
            </w:r>
            <w:r w:rsidR="004A2B92" w:rsidRPr="003B17D4">
              <w:rPr>
                <w:sz w:val="24"/>
                <w:szCs w:val="24"/>
              </w:rPr>
              <w:t>I</w:t>
            </w:r>
            <w:r w:rsidR="00D9584C" w:rsidRPr="003B17D4">
              <w:rPr>
                <w:sz w:val="24"/>
                <w:szCs w:val="24"/>
              </w:rPr>
              <w:t>S</w:t>
            </w:r>
            <w:r w:rsidR="004A2B92"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984803">
              <w:t>The programming assignment was administered in Spring 2013 and was graded using a rubric.  Two courses were used for evaluation purposes CIS 202 and CIS 210.  Similar assignments were used, but with different programing languages.  In CIS 202, 95 % scored at the 70% level or better, while in CIS 210 76% scored 70% or better.</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6D4342" w:rsidP="005A6C4B">
            <w:pPr>
              <w:rPr>
                <w:sz w:val="24"/>
                <w:szCs w:val="24"/>
              </w:rPr>
            </w:pPr>
            <w:r w:rsidRPr="006D4342">
              <w:rPr>
                <w:b/>
                <w:sz w:val="24"/>
                <w:szCs w:val="24"/>
              </w:rPr>
              <w:t>X</w:t>
            </w:r>
            <w:r>
              <w:rPr>
                <w:sz w:val="24"/>
                <w:szCs w:val="24"/>
              </w:rPr>
              <w:t xml:space="preserve">  </w:t>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23193A" w:rsidP="00C15830">
            <w:pPr>
              <w:jc w:val="center"/>
              <w:rPr>
                <w:b/>
                <w:sz w:val="40"/>
                <w:szCs w:val="40"/>
              </w:rPr>
            </w:pPr>
            <w:r>
              <w:lastRenderedPageBreak/>
              <w:br w:type="page"/>
            </w:r>
            <w:r w:rsidR="004A2B92">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583AAD" w:rsidRDefault="004A2B92" w:rsidP="004A2B92">
            <w:pPr>
              <w:rPr>
                <w:sz w:val="24"/>
                <w:szCs w:val="24"/>
              </w:rPr>
            </w:pPr>
            <w:r w:rsidRPr="00C15830">
              <w:rPr>
                <w:b/>
                <w:sz w:val="24"/>
                <w:szCs w:val="24"/>
              </w:rPr>
              <w:t xml:space="preserve">Identify Program Outcome: </w:t>
            </w:r>
            <w:r w:rsidR="00583AAD" w:rsidRPr="00AD2256">
              <w:rPr>
                <w:rFonts w:cstheme="minorHAnsi"/>
                <w:sz w:val="24"/>
                <w:szCs w:val="24"/>
              </w:rPr>
              <w:t>Produce and present ideas visually and apply principles of development in multimedia.</w:t>
            </w:r>
          </w:p>
        </w:tc>
        <w:tc>
          <w:tcPr>
            <w:tcW w:w="2070" w:type="dxa"/>
            <w:vMerge w:val="restart"/>
            <w:tcBorders>
              <w:top w:val="single" w:sz="4" w:space="0" w:color="auto"/>
              <w:left w:val="single" w:sz="4" w:space="0" w:color="auto"/>
              <w:right w:val="single" w:sz="4" w:space="0" w:color="auto"/>
            </w:tcBorders>
          </w:tcPr>
          <w:p w:rsidR="003B17D4" w:rsidRPr="003B17D4" w:rsidRDefault="00583AAD" w:rsidP="003B17D4">
            <w:pPr>
              <w:jc w:val="center"/>
              <w:rPr>
                <w:sz w:val="24"/>
                <w:szCs w:val="24"/>
              </w:rPr>
            </w:pPr>
            <w:r w:rsidRPr="00583AAD">
              <w:rPr>
                <w:b/>
                <w:sz w:val="24"/>
                <w:szCs w:val="24"/>
              </w:rPr>
              <w:t>X</w:t>
            </w:r>
            <w:r>
              <w:rPr>
                <w:sz w:val="24"/>
                <w:szCs w:val="24"/>
              </w:rPr>
              <w:t xml:space="preserve">  </w:t>
            </w:r>
            <w:r w:rsidR="003B17D4"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D91608" w:rsidP="003B17D4">
            <w:pPr>
              <w:jc w:val="center"/>
              <w:rPr>
                <w:sz w:val="24"/>
                <w:szCs w:val="24"/>
              </w:rPr>
            </w:pPr>
            <w:r w:rsidRPr="00D91608">
              <w:rPr>
                <w:b/>
                <w:sz w:val="24"/>
                <w:szCs w:val="24"/>
              </w:rPr>
              <w:t xml:space="preserve"> X</w:t>
            </w:r>
            <w:r>
              <w:rPr>
                <w:sz w:val="24"/>
                <w:szCs w:val="24"/>
              </w:rPr>
              <w:t xml:space="preserve">  </w:t>
            </w:r>
            <w:r w:rsidR="003B17D4" w:rsidRPr="003B17D4">
              <w:rPr>
                <w:sz w:val="24"/>
                <w:szCs w:val="24"/>
              </w:rPr>
              <w:t xml:space="preserve"> ISLO 3</w:t>
            </w:r>
          </w:p>
          <w:p w:rsidR="003B17D4" w:rsidRPr="003B17D4" w:rsidRDefault="00D91608" w:rsidP="003B17D4">
            <w:pPr>
              <w:jc w:val="center"/>
              <w:rPr>
                <w:sz w:val="24"/>
                <w:szCs w:val="24"/>
              </w:rPr>
            </w:pPr>
            <w:r>
              <w:rPr>
                <w:sz w:val="24"/>
                <w:szCs w:val="24"/>
              </w:rPr>
              <w:t xml:space="preserve"> </w:t>
            </w:r>
            <w:r w:rsidRPr="00D91608">
              <w:rPr>
                <w:b/>
                <w:sz w:val="24"/>
                <w:szCs w:val="24"/>
              </w:rPr>
              <w:t>X</w:t>
            </w:r>
            <w:r>
              <w:rPr>
                <w:sz w:val="24"/>
                <w:szCs w:val="24"/>
              </w:rPr>
              <w:t xml:space="preserve"> </w:t>
            </w:r>
            <w:r w:rsidR="003B17D4" w:rsidRPr="003B17D4">
              <w:rPr>
                <w:sz w:val="24"/>
                <w:szCs w:val="24"/>
              </w:rPr>
              <w:t xml:space="preserve"> </w:t>
            </w:r>
            <w:r>
              <w:rPr>
                <w:sz w:val="24"/>
                <w:szCs w:val="24"/>
              </w:rPr>
              <w:t xml:space="preserve"> </w:t>
            </w:r>
            <w:r w:rsidR="003B17D4" w:rsidRPr="003B17D4">
              <w:rPr>
                <w:sz w:val="24"/>
                <w:szCs w:val="24"/>
              </w:rPr>
              <w:t>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D91608" w:rsidRDefault="004A2B92" w:rsidP="004A2B92">
            <w:r w:rsidRPr="00C15830">
              <w:rPr>
                <w:b/>
                <w:sz w:val="24"/>
                <w:szCs w:val="24"/>
              </w:rPr>
              <w:t>Measurable Outcome Summary:</w:t>
            </w:r>
            <w:r w:rsidRPr="00C15830">
              <w:rPr>
                <w:sz w:val="24"/>
                <w:szCs w:val="24"/>
              </w:rPr>
              <w:t xml:space="preserve"> </w:t>
            </w:r>
            <w:r w:rsidR="00D91608">
              <w:t>In total, 93 students completed the Final Project in Photoshop.  These students comprised 4 different majors and the remainder of which were undecided.  17 students majored in Multimedia and Web Development.  Of the 17 students who majored in Multimedia and Web Development, 81% completed the Final Project with a grade of 70% or more.  For those who majored in the program, the average score was 87%.</w:t>
            </w:r>
          </w:p>
          <w:p w:rsidR="00D91608" w:rsidRDefault="00D91608" w:rsidP="004A2B92"/>
          <w:p w:rsidR="004A2B92" w:rsidRDefault="00D91608" w:rsidP="004A2B92">
            <w:r w:rsidRPr="00D91608">
              <w:t>The relatively small sample size of Business Management majors in the Spring 2013 round of PLO assessment makes drawing any significant conclusions difficult and probably inappropriate. Spring 2013 is the first semester that the Business Department has evaluated PLO’s and this PLO is the first to be evaluated on a program scale. The simple progression of time as more evaluations are done in future semesters should help alleviate this problem and lead to additional, and more meaningful, comparison and analysis.</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583AAD" w:rsidP="005A6C4B">
            <w:pPr>
              <w:rPr>
                <w:sz w:val="24"/>
                <w:szCs w:val="24"/>
              </w:rPr>
            </w:pPr>
            <w:r w:rsidRPr="00583AAD">
              <w:rPr>
                <w:b/>
                <w:sz w:val="24"/>
                <w:szCs w:val="24"/>
              </w:rPr>
              <w:t>X</w:t>
            </w:r>
            <w:r>
              <w:rPr>
                <w:sz w:val="24"/>
                <w:szCs w:val="24"/>
              </w:rPr>
              <w:t xml:space="preserve">  </w:t>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D91608">
              <w:t>The multimedia and web development program relies heavily on allotting sufficient time for students to engage in the Final Project during lab hours.  During lab hours students receive guidance and technical direction on their Final Project.  Maximizing student efficiency while in lab is something that can be improved on. The plan is to give students more time to work on the Final Project.  Once the students learn the skill behind the product, they only need the time and resources to produce a great product.</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583AAD" w:rsidRPr="00AD2256">
              <w:rPr>
                <w:rFonts w:cstheme="minorHAnsi"/>
                <w:sz w:val="24"/>
                <w:szCs w:val="24"/>
              </w:rPr>
              <w:t>Describe the general characteristics of a computer system and identify types of computer hardware and software and explain their functions.</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583AAD" w:rsidP="003B17D4">
            <w:pPr>
              <w:jc w:val="center"/>
              <w:rPr>
                <w:sz w:val="24"/>
                <w:szCs w:val="24"/>
              </w:rPr>
            </w:pPr>
            <w:r w:rsidRPr="00583AAD">
              <w:rPr>
                <w:b/>
                <w:sz w:val="24"/>
                <w:szCs w:val="24"/>
              </w:rPr>
              <w:t>X</w:t>
            </w:r>
            <w:r>
              <w:rPr>
                <w:sz w:val="24"/>
                <w:szCs w:val="24"/>
              </w:rPr>
              <w:t xml:space="preserve">  </w:t>
            </w:r>
            <w:r w:rsidR="003B17D4" w:rsidRPr="003B17D4">
              <w:rPr>
                <w:sz w:val="24"/>
                <w:szCs w:val="24"/>
              </w:rPr>
              <w:t xml:space="preserve"> ISLO 1</w:t>
            </w:r>
          </w:p>
          <w:p w:rsidR="003B17D4" w:rsidRPr="003B17D4" w:rsidRDefault="00583AAD" w:rsidP="003B17D4">
            <w:pPr>
              <w:jc w:val="center"/>
              <w:rPr>
                <w:sz w:val="24"/>
                <w:szCs w:val="24"/>
              </w:rPr>
            </w:pPr>
            <w:r w:rsidRPr="00583AAD">
              <w:rPr>
                <w:b/>
                <w:sz w:val="24"/>
                <w:szCs w:val="24"/>
              </w:rPr>
              <w:t>X</w:t>
            </w:r>
            <w:r>
              <w:rPr>
                <w:sz w:val="24"/>
                <w:szCs w:val="24"/>
              </w:rPr>
              <w:t xml:space="preserve">  </w:t>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583AAD">
              <w:rPr>
                <w:sz w:val="24"/>
                <w:szCs w:val="24"/>
              </w:rPr>
              <w:t xml:space="preserve"> Will be measured in Spring 14</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bl>
    <w:p w:rsidR="006D4342" w:rsidRDefault="006D4342" w:rsidP="006D4342">
      <w:pPr>
        <w:jc w:val="center"/>
        <w:rPr>
          <w:b/>
        </w:rPr>
      </w:pPr>
    </w:p>
    <w:p w:rsidR="006D4342" w:rsidRDefault="006D4342" w:rsidP="006D4342">
      <w:pPr>
        <w:jc w:val="center"/>
        <w:rPr>
          <w:b/>
        </w:rPr>
      </w:pPr>
    </w:p>
    <w:p w:rsidR="006D4342" w:rsidRDefault="006D4342" w:rsidP="006D4342">
      <w:pPr>
        <w:jc w:val="center"/>
        <w:rPr>
          <w:b/>
        </w:rPr>
      </w:pPr>
    </w:p>
    <w:p w:rsidR="00A032CD" w:rsidRDefault="00A032CD" w:rsidP="006D4342">
      <w:pPr>
        <w:jc w:val="center"/>
        <w:rPr>
          <w:b/>
        </w:rPr>
      </w:pPr>
    </w:p>
    <w:p w:rsidR="00A032CD" w:rsidRDefault="00A032CD" w:rsidP="006D4342">
      <w:pPr>
        <w:jc w:val="center"/>
        <w:rPr>
          <w:b/>
        </w:rPr>
      </w:pPr>
    </w:p>
    <w:p w:rsidR="00D510E5" w:rsidRDefault="006D4342" w:rsidP="006D4342">
      <w:pPr>
        <w:jc w:val="center"/>
        <w:rPr>
          <w:b/>
        </w:rPr>
      </w:pPr>
      <w:r w:rsidRPr="00FD11B7">
        <w:rPr>
          <w:b/>
        </w:rPr>
        <w:t xml:space="preserve">Student Learning Outcomes </w:t>
      </w:r>
    </w:p>
    <w:tbl>
      <w:tblPr>
        <w:tblW w:w="11838" w:type="dxa"/>
        <w:tblInd w:w="93" w:type="dxa"/>
        <w:tblLook w:val="04A0" w:firstRow="1" w:lastRow="0" w:firstColumn="1" w:lastColumn="0" w:noHBand="0" w:noVBand="1"/>
      </w:tblPr>
      <w:tblGrid>
        <w:gridCol w:w="960"/>
        <w:gridCol w:w="135"/>
        <w:gridCol w:w="825"/>
        <w:gridCol w:w="1079"/>
        <w:gridCol w:w="960"/>
        <w:gridCol w:w="960"/>
        <w:gridCol w:w="960"/>
        <w:gridCol w:w="1159"/>
        <w:gridCol w:w="960"/>
        <w:gridCol w:w="960"/>
        <w:gridCol w:w="960"/>
        <w:gridCol w:w="960"/>
        <w:gridCol w:w="960"/>
      </w:tblGrid>
      <w:tr w:rsidR="00A032CD" w:rsidRPr="00A032CD" w:rsidTr="00A032CD">
        <w:trPr>
          <w:trHeight w:val="315"/>
        </w:trPr>
        <w:tc>
          <w:tcPr>
            <w:tcW w:w="109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Course</w:t>
            </w:r>
          </w:p>
        </w:tc>
        <w:tc>
          <w:tcPr>
            <w:tcW w:w="825"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units</w:t>
            </w:r>
          </w:p>
        </w:tc>
        <w:tc>
          <w:tcPr>
            <w:tcW w:w="1079"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SLOs Identified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Spring 2012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Fall 2012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Spring 2013</w:t>
            </w:r>
          </w:p>
        </w:tc>
        <w:tc>
          <w:tcPr>
            <w:tcW w:w="1159"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Fall 2013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Spring 2014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Fall 2014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Spring 2015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Fall 2015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Spring 2016</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101</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137</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149</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155</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202</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210</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A032CD">
              <w:rPr>
                <w:rFonts w:ascii="Calibri" w:eastAsia="Times New Roman" w:hAnsi="Calibri" w:cs="Calibri"/>
                <w:color w:val="000000"/>
              </w:rPr>
              <w:t> </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CIS 214</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r>
              <w:rPr>
                <w:rFonts w:ascii="Calibri" w:eastAsia="Times New Roman" w:hAnsi="Calibri" w:cs="Calibri"/>
                <w:color w:val="000000"/>
              </w:rPr>
              <w:t>2</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4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BUS 210</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4</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1,2,3</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Pr="00A032CD">
              <w:rPr>
                <w:rFonts w:ascii="Calibri" w:eastAsia="Times New Roman" w:hAnsi="Calibri" w:cs="Calibri"/>
                <w:color w:val="000000"/>
              </w:rPr>
              <w:t> </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rewritten</w:t>
            </w: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WE 201</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A032CD">
              <w:rPr>
                <w:rFonts w:ascii="Calibri" w:eastAsia="Times New Roman" w:hAnsi="Calibri" w:cs="Calibri"/>
                <w:color w:val="000000"/>
              </w:rPr>
              <w:t> </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r w:rsidR="00A032CD" w:rsidRPr="00A032CD" w:rsidTr="00A032CD">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rPr>
                <w:rFonts w:ascii="Calibri" w:eastAsia="Times New Roman" w:hAnsi="Calibri" w:cs="Calibri"/>
                <w:color w:val="000000"/>
              </w:rPr>
            </w:pPr>
            <w:r w:rsidRPr="00A032CD">
              <w:rPr>
                <w:rFonts w:ascii="Calibri" w:eastAsia="Times New Roman" w:hAnsi="Calibri" w:cs="Calibri"/>
                <w:color w:val="000000"/>
              </w:rPr>
              <w:t>WE 220</w:t>
            </w:r>
          </w:p>
        </w:tc>
        <w:tc>
          <w:tcPr>
            <w:tcW w:w="960" w:type="dxa"/>
            <w:gridSpan w:val="2"/>
            <w:tcBorders>
              <w:top w:val="nil"/>
              <w:left w:val="nil"/>
              <w:bottom w:val="single" w:sz="8" w:space="0" w:color="auto"/>
              <w:right w:val="single" w:sz="8" w:space="0" w:color="auto"/>
            </w:tcBorders>
            <w:shd w:val="clear" w:color="auto" w:fill="auto"/>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107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r>
              <w:rPr>
                <w:rFonts w:ascii="Calibri" w:eastAsia="Times New Roman" w:hAnsi="Calibri" w:cs="Calibri"/>
                <w:color w:val="000000"/>
              </w:rPr>
              <w:t>1</w:t>
            </w:r>
          </w:p>
        </w:tc>
        <w:tc>
          <w:tcPr>
            <w:tcW w:w="1159"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r>
              <w:rPr>
                <w:rFonts w:ascii="Calibri" w:eastAsia="Times New Roman" w:hAnsi="Calibri" w:cs="Calibri"/>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rsidR="00A032CD" w:rsidRPr="00A032CD" w:rsidRDefault="00A032CD" w:rsidP="00A032CD">
            <w:pPr>
              <w:spacing w:after="0" w:line="240" w:lineRule="auto"/>
              <w:jc w:val="center"/>
              <w:rPr>
                <w:rFonts w:ascii="Calibri" w:eastAsia="Times New Roman" w:hAnsi="Calibri" w:cs="Calibri"/>
                <w:color w:val="000000"/>
              </w:rPr>
            </w:pPr>
            <w:r w:rsidRPr="00A032CD">
              <w:rPr>
                <w:rFonts w:ascii="Calibri" w:eastAsia="Times New Roman" w:hAnsi="Calibri" w:cs="Calibri"/>
                <w:color w:val="000000"/>
              </w:rPr>
              <w:t> </w:t>
            </w:r>
          </w:p>
        </w:tc>
      </w:tr>
    </w:tbl>
    <w:p w:rsidR="00D510E5" w:rsidRDefault="00D510E5" w:rsidP="00D510E5">
      <w:pPr>
        <w:rPr>
          <w:b/>
        </w:rPr>
      </w:pPr>
    </w:p>
    <w:p w:rsidR="00D510E5" w:rsidRDefault="00D510E5" w:rsidP="005B59C1">
      <w:pPr>
        <w:spacing w:after="0" w:line="240" w:lineRule="auto"/>
      </w:pPr>
    </w:p>
    <w:p w:rsidR="00D510E5" w:rsidRDefault="00D510E5" w:rsidP="00D510E5">
      <w:pPr>
        <w:spacing w:after="0" w:line="240" w:lineRule="auto"/>
        <w:jc w:val="center"/>
      </w:pPr>
      <w:r>
        <w:t>Program Learning Outcomes</w:t>
      </w:r>
    </w:p>
    <w:p w:rsidR="00D510E5" w:rsidRDefault="00D510E5" w:rsidP="00D510E5">
      <w:pPr>
        <w:spacing w:after="0" w:line="240" w:lineRule="auto"/>
        <w:jc w:val="center"/>
      </w:pPr>
    </w:p>
    <w:tbl>
      <w:tblPr>
        <w:tblW w:w="12520" w:type="dxa"/>
        <w:tblInd w:w="93" w:type="dxa"/>
        <w:tblLook w:val="04A0" w:firstRow="1" w:lastRow="0" w:firstColumn="1" w:lastColumn="0" w:noHBand="0" w:noVBand="1"/>
      </w:tblPr>
      <w:tblGrid>
        <w:gridCol w:w="1580"/>
        <w:gridCol w:w="1540"/>
        <w:gridCol w:w="1160"/>
        <w:gridCol w:w="900"/>
        <w:gridCol w:w="1160"/>
        <w:gridCol w:w="900"/>
        <w:gridCol w:w="1160"/>
        <w:gridCol w:w="900"/>
        <w:gridCol w:w="1160"/>
        <w:gridCol w:w="900"/>
        <w:gridCol w:w="1160"/>
      </w:tblGrid>
      <w:tr w:rsidR="00D510E5" w:rsidRPr="00D510E5" w:rsidTr="00D510E5">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Program</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PLOs Identified</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Spring 2012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Fall 2012</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Spring 2013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Fall 2013</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Spring 2014</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Fall 2014</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Spring 2015</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Fall 2015</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Spring 2016</w:t>
            </w:r>
          </w:p>
        </w:tc>
      </w:tr>
      <w:tr w:rsidR="00D510E5" w:rsidRPr="00D510E5" w:rsidTr="00D510E5">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D510E5" w:rsidRPr="00D510E5" w:rsidRDefault="00D510E5" w:rsidP="00D510E5">
            <w:pPr>
              <w:spacing w:after="0" w:line="240" w:lineRule="auto"/>
              <w:rPr>
                <w:rFonts w:ascii="Calibri" w:eastAsia="Times New Roman" w:hAnsi="Calibri" w:cs="Calibri"/>
                <w:b/>
                <w:bCs/>
                <w:color w:val="000000"/>
                <w:sz w:val="24"/>
                <w:szCs w:val="24"/>
              </w:rPr>
            </w:pPr>
            <w:r w:rsidRPr="00D510E5">
              <w:rPr>
                <w:rFonts w:ascii="Calibri" w:eastAsia="Times New Roman" w:hAnsi="Calibri" w:cs="Calibri"/>
                <w:b/>
                <w:bCs/>
                <w:color w:val="000000"/>
                <w:sz w:val="24"/>
                <w:szCs w:val="24"/>
              </w:rPr>
              <w:t>CIS</w:t>
            </w:r>
          </w:p>
        </w:tc>
        <w:tc>
          <w:tcPr>
            <w:tcW w:w="154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3</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3</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rewritten</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1</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r>
      <w:tr w:rsidR="00D510E5" w:rsidRPr="00D510E5" w:rsidTr="00D510E5">
        <w:trPr>
          <w:trHeight w:val="31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D510E5" w:rsidRPr="00D510E5" w:rsidRDefault="00D510E5" w:rsidP="00D510E5">
            <w:pPr>
              <w:spacing w:after="0" w:line="240" w:lineRule="auto"/>
              <w:rPr>
                <w:rFonts w:ascii="Calibri" w:eastAsia="Times New Roman" w:hAnsi="Calibri" w:cs="Calibri"/>
                <w:color w:val="000000"/>
                <w:sz w:val="24"/>
                <w:szCs w:val="24"/>
              </w:rPr>
            </w:pPr>
            <w:r w:rsidRPr="00D510E5">
              <w:rPr>
                <w:rFonts w:ascii="Calibri" w:eastAsia="Times New Roman" w:hAnsi="Calibri" w:cs="Calibri"/>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r>
      <w:tr w:rsidR="00D510E5" w:rsidRPr="00D510E5" w:rsidTr="00D510E5">
        <w:trPr>
          <w:trHeight w:val="63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D510E5" w:rsidRPr="00D510E5" w:rsidRDefault="00D510E5" w:rsidP="00D510E5">
            <w:pPr>
              <w:spacing w:after="0" w:line="240" w:lineRule="auto"/>
              <w:rPr>
                <w:rFonts w:ascii="Calibri" w:eastAsia="Times New Roman" w:hAnsi="Calibri" w:cs="Calibri"/>
                <w:b/>
                <w:bCs/>
                <w:color w:val="000000"/>
                <w:sz w:val="24"/>
                <w:szCs w:val="24"/>
              </w:rPr>
            </w:pPr>
            <w:proofErr w:type="spellStart"/>
            <w:r w:rsidRPr="00D510E5">
              <w:rPr>
                <w:rFonts w:ascii="Calibri" w:eastAsia="Times New Roman" w:hAnsi="Calibri" w:cs="Calibri"/>
                <w:b/>
                <w:bCs/>
                <w:color w:val="000000"/>
                <w:sz w:val="24"/>
                <w:szCs w:val="24"/>
              </w:rPr>
              <w:t>Mulimedia</w:t>
            </w:r>
            <w:proofErr w:type="spellEnd"/>
            <w:r w:rsidRPr="00D510E5">
              <w:rPr>
                <w:rFonts w:ascii="Calibri" w:eastAsia="Times New Roman" w:hAnsi="Calibri" w:cs="Calibri"/>
                <w:b/>
                <w:bCs/>
                <w:color w:val="000000"/>
                <w:sz w:val="24"/>
                <w:szCs w:val="24"/>
              </w:rPr>
              <w:t xml:space="preserve">  Web develop</w:t>
            </w:r>
          </w:p>
        </w:tc>
        <w:tc>
          <w:tcPr>
            <w:tcW w:w="154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3</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2</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rewritten</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1</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2</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rsidR="00D510E5" w:rsidRPr="00D510E5" w:rsidRDefault="00D510E5" w:rsidP="00D510E5">
            <w:pPr>
              <w:spacing w:after="0" w:line="240" w:lineRule="auto"/>
              <w:jc w:val="center"/>
              <w:rPr>
                <w:rFonts w:ascii="Calibri" w:eastAsia="Times New Roman" w:hAnsi="Calibri" w:cs="Calibri"/>
                <w:color w:val="000000"/>
              </w:rPr>
            </w:pPr>
            <w:r w:rsidRPr="00D510E5">
              <w:rPr>
                <w:rFonts w:ascii="Calibri" w:eastAsia="Times New Roman" w:hAnsi="Calibri" w:cs="Calibri"/>
                <w:color w:val="000000"/>
              </w:rPr>
              <w:t> </w:t>
            </w:r>
          </w:p>
        </w:tc>
      </w:tr>
    </w:tbl>
    <w:p w:rsidR="0013472B" w:rsidRDefault="0013472B" w:rsidP="005B59C1">
      <w:pPr>
        <w:spacing w:after="0" w:line="240" w:lineRule="auto"/>
        <w:rPr>
          <w:b/>
          <w:sz w:val="32"/>
          <w:szCs w:val="32"/>
        </w:rPr>
      </w:pPr>
    </w:p>
    <w:sectPr w:rsidR="0013472B" w:rsidSect="00AD4987">
      <w:footerReference w:type="default" r:id="rId19"/>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03" w:rsidRDefault="00984803" w:rsidP="00C269D2">
      <w:pPr>
        <w:spacing w:after="0" w:line="240" w:lineRule="auto"/>
      </w:pPr>
      <w:r>
        <w:separator/>
      </w:r>
    </w:p>
  </w:endnote>
  <w:endnote w:type="continuationSeparator" w:id="0">
    <w:p w:rsidR="00984803" w:rsidRDefault="00984803"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803" w:rsidRDefault="00984803">
    <w:pPr>
      <w:pStyle w:val="Footer"/>
      <w:rPr>
        <w:color w:val="000000" w:themeColor="text1"/>
        <w:sz w:val="24"/>
        <w:szCs w:val="24"/>
      </w:rPr>
    </w:pPr>
    <w:r>
      <w:rPr>
        <w:color w:val="000000" w:themeColor="text1"/>
        <w:sz w:val="24"/>
        <w:szCs w:val="24"/>
      </w:rPr>
      <w:t>Academic Program Review</w:t>
    </w:r>
  </w:p>
  <w:p w:rsidR="00984803" w:rsidRPr="002D5944" w:rsidRDefault="00984803">
    <w:pPr>
      <w:pStyle w:val="Footer"/>
      <w:rPr>
        <w:color w:val="000000" w:themeColor="text1"/>
        <w:sz w:val="18"/>
        <w:szCs w:val="24"/>
      </w:rPr>
    </w:pPr>
    <w:r>
      <w:rPr>
        <w:color w:val="000000" w:themeColor="text1"/>
        <w:sz w:val="18"/>
        <w:szCs w:val="24"/>
      </w:rPr>
      <w:t>01/09/14</w:t>
    </w:r>
  </w:p>
  <w:p w:rsidR="00984803" w:rsidRDefault="00984803">
    <w:pPr>
      <w:pStyle w:val="Footer"/>
    </w:pPr>
    <w:r>
      <w:rPr>
        <w:noProof/>
      </w:rPr>
      <mc:AlternateContent>
        <mc:Choice Requires="wps">
          <w:drawing>
            <wp:anchor distT="0" distB="0" distL="114300" distR="114300" simplePos="0" relativeHeight="251659264" behindDoc="0" locked="0" layoutInCell="1" allowOverlap="1" wp14:anchorId="115D4CC8" wp14:editId="4357520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84803" w:rsidRDefault="00984803">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10722">
                            <w:rPr>
                              <w:rFonts w:asciiTheme="majorHAnsi" w:hAnsiTheme="majorHAnsi"/>
                              <w:noProof/>
                              <w:color w:val="000000" w:themeColor="text1"/>
                              <w:sz w:val="40"/>
                              <w:szCs w:val="40"/>
                            </w:rPr>
                            <w:t>6</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984803" w:rsidRDefault="00984803">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310722">
                      <w:rPr>
                        <w:rFonts w:asciiTheme="majorHAnsi" w:hAnsiTheme="majorHAnsi"/>
                        <w:noProof/>
                        <w:color w:val="000000" w:themeColor="text1"/>
                        <w:sz w:val="40"/>
                        <w:szCs w:val="40"/>
                      </w:rPr>
                      <w:t>6</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07F280F5" wp14:editId="7D49E32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03" w:rsidRDefault="00984803" w:rsidP="00C269D2">
      <w:pPr>
        <w:spacing w:after="0" w:line="240" w:lineRule="auto"/>
      </w:pPr>
      <w:r>
        <w:separator/>
      </w:r>
    </w:p>
  </w:footnote>
  <w:footnote w:type="continuationSeparator" w:id="0">
    <w:p w:rsidR="00984803" w:rsidRDefault="00984803"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417A"/>
    <w:rsid w:val="00081A8E"/>
    <w:rsid w:val="00085642"/>
    <w:rsid w:val="000A2181"/>
    <w:rsid w:val="000A56FF"/>
    <w:rsid w:val="000C3BC9"/>
    <w:rsid w:val="000C4DDF"/>
    <w:rsid w:val="000D01C8"/>
    <w:rsid w:val="00110022"/>
    <w:rsid w:val="0013472B"/>
    <w:rsid w:val="00161A08"/>
    <w:rsid w:val="001824BF"/>
    <w:rsid w:val="001B0E63"/>
    <w:rsid w:val="001B3E09"/>
    <w:rsid w:val="001C0245"/>
    <w:rsid w:val="001C0FA5"/>
    <w:rsid w:val="001C31AE"/>
    <w:rsid w:val="001C394F"/>
    <w:rsid w:val="001C4679"/>
    <w:rsid w:val="00211B80"/>
    <w:rsid w:val="00223F78"/>
    <w:rsid w:val="0023193A"/>
    <w:rsid w:val="002423D1"/>
    <w:rsid w:val="002521F9"/>
    <w:rsid w:val="00257C76"/>
    <w:rsid w:val="00266594"/>
    <w:rsid w:val="00271A0B"/>
    <w:rsid w:val="0028431E"/>
    <w:rsid w:val="002B7B51"/>
    <w:rsid w:val="002D5944"/>
    <w:rsid w:val="002F5CCA"/>
    <w:rsid w:val="00310722"/>
    <w:rsid w:val="003204B1"/>
    <w:rsid w:val="003548C8"/>
    <w:rsid w:val="003648E7"/>
    <w:rsid w:val="00391312"/>
    <w:rsid w:val="0039232D"/>
    <w:rsid w:val="003A0610"/>
    <w:rsid w:val="003B17D4"/>
    <w:rsid w:val="003F7DA7"/>
    <w:rsid w:val="004111B8"/>
    <w:rsid w:val="004519FF"/>
    <w:rsid w:val="00455861"/>
    <w:rsid w:val="004578EE"/>
    <w:rsid w:val="004A2B92"/>
    <w:rsid w:val="004B7383"/>
    <w:rsid w:val="004C4E7F"/>
    <w:rsid w:val="004D4D45"/>
    <w:rsid w:val="004F1EA0"/>
    <w:rsid w:val="00541352"/>
    <w:rsid w:val="00555678"/>
    <w:rsid w:val="00555AD2"/>
    <w:rsid w:val="00556AD5"/>
    <w:rsid w:val="005707F9"/>
    <w:rsid w:val="0057128D"/>
    <w:rsid w:val="00583AAD"/>
    <w:rsid w:val="00594CC6"/>
    <w:rsid w:val="00597F48"/>
    <w:rsid w:val="005A6C4B"/>
    <w:rsid w:val="005B59C1"/>
    <w:rsid w:val="005B72F8"/>
    <w:rsid w:val="005C3A5A"/>
    <w:rsid w:val="005E6467"/>
    <w:rsid w:val="005F09EA"/>
    <w:rsid w:val="00603C62"/>
    <w:rsid w:val="00621634"/>
    <w:rsid w:val="00624C49"/>
    <w:rsid w:val="00641F0C"/>
    <w:rsid w:val="006454E3"/>
    <w:rsid w:val="00663719"/>
    <w:rsid w:val="00670782"/>
    <w:rsid w:val="006854CC"/>
    <w:rsid w:val="00691A49"/>
    <w:rsid w:val="006B07AC"/>
    <w:rsid w:val="006B712B"/>
    <w:rsid w:val="006C664D"/>
    <w:rsid w:val="006C7590"/>
    <w:rsid w:val="006D1FC2"/>
    <w:rsid w:val="006D2FCF"/>
    <w:rsid w:val="006D4342"/>
    <w:rsid w:val="006D4F29"/>
    <w:rsid w:val="00700A8A"/>
    <w:rsid w:val="0071593B"/>
    <w:rsid w:val="007250CF"/>
    <w:rsid w:val="00725D31"/>
    <w:rsid w:val="007440FF"/>
    <w:rsid w:val="0079256B"/>
    <w:rsid w:val="007B6E52"/>
    <w:rsid w:val="007D1955"/>
    <w:rsid w:val="007E4294"/>
    <w:rsid w:val="007F00B5"/>
    <w:rsid w:val="007F1BF9"/>
    <w:rsid w:val="00827180"/>
    <w:rsid w:val="00845E03"/>
    <w:rsid w:val="00845F64"/>
    <w:rsid w:val="0085021D"/>
    <w:rsid w:val="00875F92"/>
    <w:rsid w:val="00885966"/>
    <w:rsid w:val="008A48AC"/>
    <w:rsid w:val="008E6322"/>
    <w:rsid w:val="008F1519"/>
    <w:rsid w:val="008F6DD3"/>
    <w:rsid w:val="00940C89"/>
    <w:rsid w:val="0094250C"/>
    <w:rsid w:val="00944407"/>
    <w:rsid w:val="00946D62"/>
    <w:rsid w:val="00971E3B"/>
    <w:rsid w:val="0097680B"/>
    <w:rsid w:val="00984803"/>
    <w:rsid w:val="00987B31"/>
    <w:rsid w:val="00992260"/>
    <w:rsid w:val="009968E8"/>
    <w:rsid w:val="009A1ADE"/>
    <w:rsid w:val="009D3A48"/>
    <w:rsid w:val="009D3BCF"/>
    <w:rsid w:val="009F08F0"/>
    <w:rsid w:val="00A032CD"/>
    <w:rsid w:val="00A2467D"/>
    <w:rsid w:val="00A257C2"/>
    <w:rsid w:val="00A35F53"/>
    <w:rsid w:val="00A95A5F"/>
    <w:rsid w:val="00AD4987"/>
    <w:rsid w:val="00AE0185"/>
    <w:rsid w:val="00AE599F"/>
    <w:rsid w:val="00AE5C40"/>
    <w:rsid w:val="00B05E52"/>
    <w:rsid w:val="00B221A1"/>
    <w:rsid w:val="00B2464E"/>
    <w:rsid w:val="00B25FA2"/>
    <w:rsid w:val="00B30971"/>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521EC"/>
    <w:rsid w:val="00C61A1E"/>
    <w:rsid w:val="00C9513F"/>
    <w:rsid w:val="00CC5AEE"/>
    <w:rsid w:val="00CD76AB"/>
    <w:rsid w:val="00CE78BF"/>
    <w:rsid w:val="00CF1504"/>
    <w:rsid w:val="00D001FF"/>
    <w:rsid w:val="00D13C67"/>
    <w:rsid w:val="00D140DE"/>
    <w:rsid w:val="00D46DD5"/>
    <w:rsid w:val="00D510E5"/>
    <w:rsid w:val="00D6026F"/>
    <w:rsid w:val="00D67F65"/>
    <w:rsid w:val="00D7054E"/>
    <w:rsid w:val="00D84502"/>
    <w:rsid w:val="00D847BE"/>
    <w:rsid w:val="00D91608"/>
    <w:rsid w:val="00D9584C"/>
    <w:rsid w:val="00D976AD"/>
    <w:rsid w:val="00DD6F85"/>
    <w:rsid w:val="00E364FB"/>
    <w:rsid w:val="00E63051"/>
    <w:rsid w:val="00E87BA0"/>
    <w:rsid w:val="00EF1EC8"/>
    <w:rsid w:val="00EF4BD8"/>
    <w:rsid w:val="00F072A5"/>
    <w:rsid w:val="00F174C8"/>
    <w:rsid w:val="00F4075C"/>
    <w:rsid w:val="00F60651"/>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165436478">
      <w:bodyDiv w:val="1"/>
      <w:marLeft w:val="0"/>
      <w:marRight w:val="0"/>
      <w:marTop w:val="0"/>
      <w:marBottom w:val="0"/>
      <w:divBdr>
        <w:top w:val="none" w:sz="0" w:space="0" w:color="auto"/>
        <w:left w:val="none" w:sz="0" w:space="0" w:color="auto"/>
        <w:bottom w:val="none" w:sz="0" w:space="0" w:color="auto"/>
        <w:right w:val="none" w:sz="0" w:space="0" w:color="auto"/>
      </w:divBdr>
    </w:div>
    <w:div w:id="1388996386">
      <w:bodyDiv w:val="1"/>
      <w:marLeft w:val="0"/>
      <w:marRight w:val="0"/>
      <w:marTop w:val="0"/>
      <w:marBottom w:val="0"/>
      <w:divBdr>
        <w:top w:val="none" w:sz="0" w:space="0" w:color="auto"/>
        <w:left w:val="none" w:sz="0" w:space="0" w:color="auto"/>
        <w:bottom w:val="none" w:sz="0" w:space="0" w:color="auto"/>
        <w:right w:val="none" w:sz="0" w:space="0" w:color="auto"/>
      </w:divBdr>
    </w:div>
    <w:div w:id="19463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0.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CIS </a:t>
            </a:r>
          </a:p>
          <a:p>
            <a:pPr>
              <a:defRPr/>
            </a:pPr>
            <a:r>
              <a:rPr lang="en-US"/>
              <a:t>Fall Enrollment</a:t>
            </a:r>
          </a:p>
        </c:rich>
      </c:tx>
      <c:layout/>
      <c:overlay val="0"/>
    </c:title>
    <c:autoTitleDeleted val="0"/>
    <c:plotArea>
      <c:layout/>
      <c:barChart>
        <c:barDir val="col"/>
        <c:grouping val="clustered"/>
        <c:varyColors val="0"/>
        <c:ser>
          <c:idx val="0"/>
          <c:order val="0"/>
          <c:tx>
            <c:strRef>
              <c:f>'B.1.a chart Enrollment &amp; Fill'!$C$17</c:f>
              <c:strCache>
                <c:ptCount val="1"/>
                <c:pt idx="0">
                  <c:v>Fall 2010</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Fill'!$D$17:$F$17</c:f>
              <c:numCache>
                <c:formatCode>General</c:formatCode>
                <c:ptCount val="3"/>
                <c:pt idx="0">
                  <c:v>253</c:v>
                </c:pt>
                <c:pt idx="1">
                  <c:v>322</c:v>
                </c:pt>
                <c:pt idx="2">
                  <c:v>283</c:v>
                </c:pt>
              </c:numCache>
            </c:numRef>
          </c:val>
        </c:ser>
        <c:ser>
          <c:idx val="1"/>
          <c:order val="1"/>
          <c:tx>
            <c:strRef>
              <c:f>'B.1.a chart Enrollment &amp; Fill'!$C$18</c:f>
              <c:strCache>
                <c:ptCount val="1"/>
                <c:pt idx="0">
                  <c:v>Fall 2011</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Fill'!$D$18:$F$18</c:f>
              <c:numCache>
                <c:formatCode>General</c:formatCode>
                <c:ptCount val="3"/>
                <c:pt idx="0">
                  <c:v>225</c:v>
                </c:pt>
                <c:pt idx="1">
                  <c:v>93</c:v>
                </c:pt>
                <c:pt idx="2">
                  <c:v>211</c:v>
                </c:pt>
              </c:numCache>
            </c:numRef>
          </c:val>
        </c:ser>
        <c:ser>
          <c:idx val="2"/>
          <c:order val="2"/>
          <c:tx>
            <c:strRef>
              <c:f>'B.1.a chart Enrollment &amp; Fill'!$C$19</c:f>
              <c:strCache>
                <c:ptCount val="1"/>
                <c:pt idx="0">
                  <c:v>Fall 2012</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Fill'!$D$19:$F$19</c:f>
              <c:numCache>
                <c:formatCode>General</c:formatCode>
                <c:ptCount val="3"/>
                <c:pt idx="0">
                  <c:v>294</c:v>
                </c:pt>
                <c:pt idx="1">
                  <c:v>281</c:v>
                </c:pt>
                <c:pt idx="2">
                  <c:v>25</c:v>
                </c:pt>
              </c:numCache>
            </c:numRef>
          </c:val>
        </c:ser>
        <c:dLbls>
          <c:showLegendKey val="0"/>
          <c:showVal val="0"/>
          <c:showCatName val="0"/>
          <c:showSerName val="0"/>
          <c:showPercent val="0"/>
          <c:showBubbleSize val="0"/>
        </c:dLbls>
        <c:gapWidth val="150"/>
        <c:axId val="77049216"/>
        <c:axId val="22971520"/>
      </c:barChart>
      <c:catAx>
        <c:axId val="77049216"/>
        <c:scaling>
          <c:orientation val="minMax"/>
        </c:scaling>
        <c:delete val="0"/>
        <c:axPos val="b"/>
        <c:majorTickMark val="none"/>
        <c:minorTickMark val="none"/>
        <c:tickLblPos val="nextTo"/>
        <c:crossAx val="22971520"/>
        <c:crosses val="autoZero"/>
        <c:auto val="1"/>
        <c:lblAlgn val="ctr"/>
        <c:lblOffset val="100"/>
        <c:noMultiLvlLbl val="0"/>
      </c:catAx>
      <c:valAx>
        <c:axId val="22971520"/>
        <c:scaling>
          <c:orientation val="minMax"/>
        </c:scaling>
        <c:delete val="0"/>
        <c:axPos val="l"/>
        <c:majorGridlines/>
        <c:numFmt formatCode="General" sourceLinked="1"/>
        <c:majorTickMark val="none"/>
        <c:minorTickMark val="none"/>
        <c:tickLblPos val="nextTo"/>
        <c:crossAx val="770492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CIS</a:t>
            </a:r>
          </a:p>
          <a:p>
            <a:pPr>
              <a:defRPr/>
            </a:pPr>
            <a:r>
              <a:rPr lang="en-US"/>
              <a:t>Spring Enrollment</a:t>
            </a:r>
          </a:p>
        </c:rich>
      </c:tx>
      <c:layout>
        <c:manualLayout>
          <c:xMode val="edge"/>
          <c:yMode val="edge"/>
          <c:x val="0.30023600174978127"/>
          <c:y val="3.5087719298245612E-2"/>
        </c:manualLayout>
      </c:layout>
      <c:overlay val="0"/>
    </c:title>
    <c:autoTitleDeleted val="0"/>
    <c:plotArea>
      <c:layout/>
      <c:barChart>
        <c:barDir val="col"/>
        <c:grouping val="clustered"/>
        <c:varyColors val="0"/>
        <c:ser>
          <c:idx val="0"/>
          <c:order val="0"/>
          <c:tx>
            <c:strRef>
              <c:f>'B.1.a chart Enrollment &amp; Fill'!$C$33</c:f>
              <c:strCache>
                <c:ptCount val="1"/>
                <c:pt idx="0">
                  <c:v>Spring 2011</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Fill'!$D$33:$F$33</c:f>
              <c:numCache>
                <c:formatCode>General</c:formatCode>
                <c:ptCount val="3"/>
                <c:pt idx="0">
                  <c:v>229</c:v>
                </c:pt>
                <c:pt idx="1">
                  <c:v>377</c:v>
                </c:pt>
                <c:pt idx="2">
                  <c:v>264</c:v>
                </c:pt>
              </c:numCache>
            </c:numRef>
          </c:val>
        </c:ser>
        <c:ser>
          <c:idx val="1"/>
          <c:order val="1"/>
          <c:tx>
            <c:strRef>
              <c:f>'B.1.a chart Enrollment &amp; Fill'!$C$34</c:f>
              <c:strCache>
                <c:ptCount val="1"/>
                <c:pt idx="0">
                  <c:v>Spring 2012</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Fill'!$D$34:$F$34</c:f>
              <c:numCache>
                <c:formatCode>General</c:formatCode>
                <c:ptCount val="3"/>
                <c:pt idx="0">
                  <c:v>199</c:v>
                </c:pt>
                <c:pt idx="1">
                  <c:v>127</c:v>
                </c:pt>
                <c:pt idx="2">
                  <c:v>203</c:v>
                </c:pt>
              </c:numCache>
            </c:numRef>
          </c:val>
        </c:ser>
        <c:ser>
          <c:idx val="2"/>
          <c:order val="2"/>
          <c:tx>
            <c:strRef>
              <c:f>'B.1.a chart Enrollment &amp; Fill'!$C$35</c:f>
              <c:strCache>
                <c:ptCount val="1"/>
                <c:pt idx="0">
                  <c:v>Spring 2013</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Fill'!$D$35:$F$35</c:f>
              <c:numCache>
                <c:formatCode>General</c:formatCode>
                <c:ptCount val="3"/>
                <c:pt idx="0">
                  <c:v>362</c:v>
                </c:pt>
                <c:pt idx="1">
                  <c:v>225</c:v>
                </c:pt>
                <c:pt idx="2">
                  <c:v>45</c:v>
                </c:pt>
              </c:numCache>
            </c:numRef>
          </c:val>
        </c:ser>
        <c:dLbls>
          <c:showLegendKey val="0"/>
          <c:showVal val="0"/>
          <c:showCatName val="0"/>
          <c:showSerName val="0"/>
          <c:showPercent val="0"/>
          <c:showBubbleSize val="0"/>
        </c:dLbls>
        <c:gapWidth val="150"/>
        <c:axId val="79470592"/>
        <c:axId val="79472128"/>
      </c:barChart>
      <c:catAx>
        <c:axId val="79470592"/>
        <c:scaling>
          <c:orientation val="minMax"/>
        </c:scaling>
        <c:delete val="0"/>
        <c:axPos val="b"/>
        <c:majorTickMark val="none"/>
        <c:minorTickMark val="none"/>
        <c:tickLblPos val="nextTo"/>
        <c:crossAx val="79472128"/>
        <c:crosses val="autoZero"/>
        <c:auto val="1"/>
        <c:lblAlgn val="ctr"/>
        <c:lblOffset val="100"/>
        <c:noMultiLvlLbl val="0"/>
      </c:catAx>
      <c:valAx>
        <c:axId val="79472128"/>
        <c:scaling>
          <c:orientation val="minMax"/>
        </c:scaling>
        <c:delete val="0"/>
        <c:axPos val="l"/>
        <c:majorGridlines/>
        <c:numFmt formatCode="General" sourceLinked="1"/>
        <c:majorTickMark val="none"/>
        <c:minorTickMark val="none"/>
        <c:tickLblPos val="nextTo"/>
        <c:crossAx val="794705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CIS</a:t>
            </a:r>
          </a:p>
          <a:p>
            <a:pPr>
              <a:defRPr/>
            </a:pPr>
            <a:r>
              <a:rPr lang="en-US"/>
              <a:t>Fall</a:t>
            </a:r>
            <a:r>
              <a:rPr lang="en-US" baseline="0"/>
              <a:t> Fill Rates</a:t>
            </a:r>
            <a:endParaRPr lang="en-US"/>
          </a:p>
        </c:rich>
      </c:tx>
      <c:layout/>
      <c:overlay val="0"/>
    </c:title>
    <c:autoTitleDeleted val="0"/>
    <c:plotArea>
      <c:layout/>
      <c:barChart>
        <c:barDir val="col"/>
        <c:grouping val="clustered"/>
        <c:varyColors val="0"/>
        <c:ser>
          <c:idx val="0"/>
          <c:order val="0"/>
          <c:tx>
            <c:strRef>
              <c:f>'B.1.a chart Enrollment &amp; Fill'!$C$51</c:f>
              <c:strCache>
                <c:ptCount val="1"/>
                <c:pt idx="0">
                  <c:v>Fall 2010</c:v>
                </c:pt>
              </c:strCache>
            </c:strRef>
          </c:tx>
          <c:invertIfNegative val="0"/>
          <c:dLbls>
            <c:dLbl>
              <c:idx val="0"/>
              <c:layout>
                <c:manualLayout>
                  <c:x val="-1.666666666666668E-2"/>
                  <c:y val="-5.3605618560084181E-17"/>
                </c:manualLayout>
              </c:layout>
              <c:showLegendKey val="0"/>
              <c:showVal val="1"/>
              <c:showCatName val="0"/>
              <c:showSerName val="0"/>
              <c:showPercent val="0"/>
              <c:showBubbleSize val="0"/>
            </c:dLbl>
            <c:dLbl>
              <c:idx val="1"/>
              <c:layout>
                <c:manualLayout>
                  <c:x val="-2.2222222222222272E-2"/>
                  <c:y val="5.3605618560084181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Fill'!$D$51:$F$51</c:f>
              <c:numCache>
                <c:formatCode>0%</c:formatCode>
                <c:ptCount val="3"/>
                <c:pt idx="0">
                  <c:v>0.93</c:v>
                </c:pt>
                <c:pt idx="1">
                  <c:v>0.89</c:v>
                </c:pt>
                <c:pt idx="2">
                  <c:v>0.88</c:v>
                </c:pt>
              </c:numCache>
            </c:numRef>
          </c:val>
        </c:ser>
        <c:ser>
          <c:idx val="1"/>
          <c:order val="1"/>
          <c:tx>
            <c:strRef>
              <c:f>'B.1.a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Fill'!$D$52:$F$52</c:f>
              <c:numCache>
                <c:formatCode>0%</c:formatCode>
                <c:ptCount val="3"/>
                <c:pt idx="0">
                  <c:v>0.98</c:v>
                </c:pt>
                <c:pt idx="1">
                  <c:v>0.85</c:v>
                </c:pt>
                <c:pt idx="2">
                  <c:v>0.77</c:v>
                </c:pt>
              </c:numCache>
            </c:numRef>
          </c:val>
        </c:ser>
        <c:ser>
          <c:idx val="2"/>
          <c:order val="2"/>
          <c:tx>
            <c:strRef>
              <c:f>'B.1.a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Fill'!$D$53:$F$53</c:f>
              <c:numCache>
                <c:formatCode>0%</c:formatCode>
                <c:ptCount val="3"/>
                <c:pt idx="0">
                  <c:v>0.91</c:v>
                </c:pt>
                <c:pt idx="1">
                  <c:v>0.85</c:v>
                </c:pt>
                <c:pt idx="2">
                  <c:v>0.63</c:v>
                </c:pt>
              </c:numCache>
            </c:numRef>
          </c:val>
        </c:ser>
        <c:dLbls>
          <c:showLegendKey val="0"/>
          <c:showVal val="0"/>
          <c:showCatName val="0"/>
          <c:showSerName val="0"/>
          <c:showPercent val="0"/>
          <c:showBubbleSize val="0"/>
        </c:dLbls>
        <c:gapWidth val="150"/>
        <c:axId val="77246848"/>
        <c:axId val="77248384"/>
      </c:barChart>
      <c:catAx>
        <c:axId val="77246848"/>
        <c:scaling>
          <c:orientation val="minMax"/>
        </c:scaling>
        <c:delete val="0"/>
        <c:axPos val="b"/>
        <c:majorTickMark val="none"/>
        <c:minorTickMark val="none"/>
        <c:tickLblPos val="nextTo"/>
        <c:crossAx val="77248384"/>
        <c:crosses val="autoZero"/>
        <c:auto val="1"/>
        <c:lblAlgn val="ctr"/>
        <c:lblOffset val="100"/>
        <c:noMultiLvlLbl val="0"/>
      </c:catAx>
      <c:valAx>
        <c:axId val="77248384"/>
        <c:scaling>
          <c:orientation val="minMax"/>
        </c:scaling>
        <c:delete val="0"/>
        <c:axPos val="l"/>
        <c:majorGridlines/>
        <c:numFmt formatCode="0%" sourceLinked="1"/>
        <c:majorTickMark val="none"/>
        <c:minorTickMark val="none"/>
        <c:tickLblPos val="nextTo"/>
        <c:crossAx val="77246848"/>
        <c:crosses val="autoZero"/>
        <c:crossBetween val="between"/>
      </c:valAx>
    </c:plotArea>
    <c:legend>
      <c:legendPos val="r"/>
      <c:layout>
        <c:manualLayout>
          <c:xMode val="edge"/>
          <c:yMode val="edge"/>
          <c:x val="0.83194553805774274"/>
          <c:y val="0.37924344983192887"/>
          <c:w val="0.14861001749781277"/>
          <c:h val="0.3172440944881889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CIS</a:t>
            </a:r>
          </a:p>
          <a:p>
            <a:pPr>
              <a:defRPr/>
            </a:pPr>
            <a:r>
              <a:rPr lang="en-US"/>
              <a:t>Spring</a:t>
            </a:r>
            <a:r>
              <a:rPr lang="en-US" baseline="0"/>
              <a:t> Fill Rates</a:t>
            </a:r>
            <a:endParaRPr lang="en-US"/>
          </a:p>
        </c:rich>
      </c:tx>
      <c:layout/>
      <c:overlay val="0"/>
    </c:title>
    <c:autoTitleDeleted val="0"/>
    <c:plotArea>
      <c:layout/>
      <c:barChart>
        <c:barDir val="col"/>
        <c:grouping val="clustered"/>
        <c:varyColors val="0"/>
        <c:ser>
          <c:idx val="0"/>
          <c:order val="0"/>
          <c:tx>
            <c:strRef>
              <c:f>'B.1.a chart Enrollment &amp; Fill'!$C$66</c:f>
              <c:strCache>
                <c:ptCount val="1"/>
                <c:pt idx="0">
                  <c:v>Spring 2011</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Fill'!$D$66:$F$66</c:f>
              <c:numCache>
                <c:formatCode>0%</c:formatCode>
                <c:ptCount val="3"/>
                <c:pt idx="0">
                  <c:v>0.89</c:v>
                </c:pt>
                <c:pt idx="1">
                  <c:v>0.83</c:v>
                </c:pt>
                <c:pt idx="2">
                  <c:v>0.89</c:v>
                </c:pt>
              </c:numCache>
            </c:numRef>
          </c:val>
        </c:ser>
        <c:ser>
          <c:idx val="1"/>
          <c:order val="1"/>
          <c:tx>
            <c:strRef>
              <c:f>'B.1.a chart Enrollment &amp; Fill'!$C$67</c:f>
              <c:strCache>
                <c:ptCount val="1"/>
                <c:pt idx="0">
                  <c:v>Spring 2012</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Fill'!$D$67:$F$67</c:f>
              <c:numCache>
                <c:formatCode>0%</c:formatCode>
                <c:ptCount val="3"/>
                <c:pt idx="0">
                  <c:v>0.88</c:v>
                </c:pt>
                <c:pt idx="1">
                  <c:v>0.76</c:v>
                </c:pt>
                <c:pt idx="2">
                  <c:v>0.73</c:v>
                </c:pt>
              </c:numCache>
            </c:numRef>
          </c:val>
        </c:ser>
        <c:ser>
          <c:idx val="2"/>
          <c:order val="2"/>
          <c:tx>
            <c:strRef>
              <c:f>'B.1.a chart Enrollment &amp; Fill'!$C$68</c:f>
              <c:strCache>
                <c:ptCount val="1"/>
                <c:pt idx="0">
                  <c:v>Spring 2013</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Fill'!$D$68:$F$68</c:f>
              <c:numCache>
                <c:formatCode>0%</c:formatCode>
                <c:ptCount val="3"/>
                <c:pt idx="0">
                  <c:v>0.81</c:v>
                </c:pt>
                <c:pt idx="1">
                  <c:v>0.75</c:v>
                </c:pt>
                <c:pt idx="2">
                  <c:v>0.56000000000000005</c:v>
                </c:pt>
              </c:numCache>
            </c:numRef>
          </c:val>
        </c:ser>
        <c:dLbls>
          <c:showLegendKey val="0"/>
          <c:showVal val="0"/>
          <c:showCatName val="0"/>
          <c:showSerName val="0"/>
          <c:showPercent val="0"/>
          <c:showBubbleSize val="0"/>
        </c:dLbls>
        <c:gapWidth val="150"/>
        <c:axId val="79852288"/>
        <c:axId val="79853824"/>
      </c:barChart>
      <c:catAx>
        <c:axId val="79852288"/>
        <c:scaling>
          <c:orientation val="minMax"/>
        </c:scaling>
        <c:delete val="0"/>
        <c:axPos val="b"/>
        <c:majorTickMark val="none"/>
        <c:minorTickMark val="none"/>
        <c:tickLblPos val="nextTo"/>
        <c:crossAx val="79853824"/>
        <c:crosses val="autoZero"/>
        <c:auto val="1"/>
        <c:lblAlgn val="ctr"/>
        <c:lblOffset val="100"/>
        <c:noMultiLvlLbl val="0"/>
      </c:catAx>
      <c:valAx>
        <c:axId val="79853824"/>
        <c:scaling>
          <c:orientation val="minMax"/>
        </c:scaling>
        <c:delete val="0"/>
        <c:axPos val="l"/>
        <c:majorGridlines/>
        <c:numFmt formatCode="0%" sourceLinked="1"/>
        <c:majorTickMark val="none"/>
        <c:minorTickMark val="none"/>
        <c:tickLblPos val="nextTo"/>
        <c:crossAx val="798522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CIS - Success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'B.1.c. chart Suc &amp; Ret day eve'!$C$18</c:f>
              <c:strCache>
                <c:ptCount val="1"/>
                <c:pt idx="0">
                  <c:v>Success</c:v>
                </c:pt>
              </c:strCache>
            </c:strRef>
          </c:tx>
          <c:invertIfNegative val="0"/>
          <c:dLbls>
            <c:showLegendKey val="0"/>
            <c:showVal val="1"/>
            <c:showCatName val="0"/>
            <c:showSerName val="0"/>
            <c:showPercent val="0"/>
            <c:showBubbleSize val="0"/>
            <c:showLeaderLines val="0"/>
          </c:dLbls>
          <c:cat>
            <c:strRef>
              <c:f>'B.1.c. chart Suc &amp; Ret day eve'!$B$19:$B$21</c:f>
              <c:strCache>
                <c:ptCount val="3"/>
                <c:pt idx="0">
                  <c:v>Day </c:v>
                </c:pt>
                <c:pt idx="1">
                  <c:v>Evening</c:v>
                </c:pt>
                <c:pt idx="2">
                  <c:v>Online</c:v>
                </c:pt>
              </c:strCache>
            </c:strRef>
          </c:cat>
          <c:val>
            <c:numRef>
              <c:f>'B.1.c. chart Suc &amp; Ret day eve'!$C$19:$C$21</c:f>
              <c:numCache>
                <c:formatCode>0%</c:formatCode>
                <c:ptCount val="3"/>
                <c:pt idx="0">
                  <c:v>0.64</c:v>
                </c:pt>
                <c:pt idx="1">
                  <c:v>0.7</c:v>
                </c:pt>
                <c:pt idx="2">
                  <c:v>0.56999999999999995</c:v>
                </c:pt>
              </c:numCache>
            </c:numRef>
          </c:val>
        </c:ser>
        <c:dLbls>
          <c:showLegendKey val="0"/>
          <c:showVal val="0"/>
          <c:showCatName val="0"/>
          <c:showSerName val="0"/>
          <c:showPercent val="0"/>
          <c:showBubbleSize val="0"/>
        </c:dLbls>
        <c:gapWidth val="150"/>
        <c:axId val="79661696"/>
        <c:axId val="79675776"/>
      </c:barChart>
      <c:catAx>
        <c:axId val="79661696"/>
        <c:scaling>
          <c:orientation val="minMax"/>
        </c:scaling>
        <c:delete val="0"/>
        <c:axPos val="l"/>
        <c:majorTickMark val="out"/>
        <c:minorTickMark val="none"/>
        <c:tickLblPos val="nextTo"/>
        <c:crossAx val="79675776"/>
        <c:crosses val="autoZero"/>
        <c:auto val="1"/>
        <c:lblAlgn val="ctr"/>
        <c:lblOffset val="100"/>
        <c:noMultiLvlLbl val="0"/>
      </c:catAx>
      <c:valAx>
        <c:axId val="79675776"/>
        <c:scaling>
          <c:orientation val="minMax"/>
          <c:max val="1"/>
          <c:min val="0"/>
        </c:scaling>
        <c:delete val="0"/>
        <c:axPos val="b"/>
        <c:majorGridlines/>
        <c:numFmt formatCode="0%" sourceLinked="1"/>
        <c:majorTickMark val="out"/>
        <c:minorTickMark val="none"/>
        <c:tickLblPos val="nextTo"/>
        <c:crossAx val="79661696"/>
        <c:crosses val="autoZero"/>
        <c:crossBetween val="between"/>
        <c:majorUnit val="0.1"/>
        <c:minorUnit val="0.1"/>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CIS - Retention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'B.1.c. chart Suc &amp; Ret day eve'!$B$35:$B$37</c:f>
              <c:strCache>
                <c:ptCount val="3"/>
                <c:pt idx="0">
                  <c:v>Day </c:v>
                </c:pt>
                <c:pt idx="1">
                  <c:v>Evening</c:v>
                </c:pt>
                <c:pt idx="2">
                  <c:v>Online</c:v>
                </c:pt>
              </c:strCache>
            </c:strRef>
          </c:cat>
          <c:val>
            <c:numRef>
              <c:f>'B.1.c. chart Suc &amp; Ret day eve'!$C$35:$C$37</c:f>
              <c:numCache>
                <c:formatCode>0%</c:formatCode>
                <c:ptCount val="3"/>
                <c:pt idx="0">
                  <c:v>0.89</c:v>
                </c:pt>
                <c:pt idx="1">
                  <c:v>0.89</c:v>
                </c:pt>
                <c:pt idx="2">
                  <c:v>0.85</c:v>
                </c:pt>
              </c:numCache>
            </c:numRef>
          </c:val>
        </c:ser>
        <c:dLbls>
          <c:showLegendKey val="0"/>
          <c:showVal val="0"/>
          <c:showCatName val="0"/>
          <c:showSerName val="0"/>
          <c:showPercent val="0"/>
          <c:showBubbleSize val="0"/>
        </c:dLbls>
        <c:gapWidth val="150"/>
        <c:axId val="79733120"/>
        <c:axId val="79734656"/>
      </c:barChart>
      <c:catAx>
        <c:axId val="79733120"/>
        <c:scaling>
          <c:orientation val="minMax"/>
        </c:scaling>
        <c:delete val="0"/>
        <c:axPos val="l"/>
        <c:majorTickMark val="out"/>
        <c:minorTickMark val="none"/>
        <c:tickLblPos val="nextTo"/>
        <c:crossAx val="79734656"/>
        <c:crosses val="autoZero"/>
        <c:auto val="1"/>
        <c:lblAlgn val="ctr"/>
        <c:lblOffset val="100"/>
        <c:noMultiLvlLbl val="0"/>
      </c:catAx>
      <c:valAx>
        <c:axId val="79734656"/>
        <c:scaling>
          <c:orientation val="minMax"/>
          <c:max val="1"/>
          <c:min val="0"/>
        </c:scaling>
        <c:delete val="0"/>
        <c:axPos val="b"/>
        <c:majorGridlines/>
        <c:numFmt formatCode="0%" sourceLinked="1"/>
        <c:majorTickMark val="out"/>
        <c:minorTickMark val="none"/>
        <c:tickLblPos val="nextTo"/>
        <c:crossAx val="79733120"/>
        <c:crosses val="autoZero"/>
        <c:crossBetween val="between"/>
        <c:majorUnit val="0.1"/>
        <c:minorUnit val="0.1"/>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CIS - Success Rates</a:t>
            </a:r>
          </a:p>
          <a:p>
            <a:pPr>
              <a:defRPr/>
            </a:pPr>
            <a:r>
              <a:rPr lang="en-US"/>
              <a:t> Fall 2010-Spring 2013</a:t>
            </a:r>
          </a:p>
        </c:rich>
      </c:tx>
      <c:overlay val="0"/>
    </c:title>
    <c:autoTitleDeleted val="0"/>
    <c:plotArea>
      <c:layout/>
      <c:barChart>
        <c:barDir val="bar"/>
        <c:grouping val="clustered"/>
        <c:varyColors val="0"/>
        <c:ser>
          <c:idx val="0"/>
          <c:order val="0"/>
          <c:tx>
            <c:strRef>
              <c:f>'B.1.d chart Suc &amp; Ret by Ethnic'!$E$15</c:f>
              <c:strCache>
                <c:ptCount val="1"/>
                <c:pt idx="0">
                  <c:v>Success</c:v>
                </c:pt>
              </c:strCache>
            </c:strRef>
          </c:tx>
          <c:invertIfNegative val="0"/>
          <c:dLbls>
            <c:showLegendKey val="0"/>
            <c:showVal val="1"/>
            <c:showCatName val="0"/>
            <c:showSerName val="0"/>
            <c:showPercent val="0"/>
            <c:showBubbleSize val="0"/>
            <c:showLeaderLines val="0"/>
          </c:dLbls>
          <c:cat>
            <c:strRef>
              <c:f>'B.1.d chart Suc &amp; Ret by Ethnic'!$D$16:$D$20</c:f>
              <c:strCache>
                <c:ptCount val="5"/>
                <c:pt idx="0">
                  <c:v>African American</c:v>
                </c:pt>
                <c:pt idx="1">
                  <c:v>Hispanic</c:v>
                </c:pt>
                <c:pt idx="2">
                  <c:v>White</c:v>
                </c:pt>
                <c:pt idx="3">
                  <c:v>Other</c:v>
                </c:pt>
                <c:pt idx="4">
                  <c:v>Unknown</c:v>
                </c:pt>
              </c:strCache>
            </c:strRef>
          </c:cat>
          <c:val>
            <c:numRef>
              <c:f>'B.1.d chart Suc &amp; Ret by Ethnic'!$E$16:$E$20</c:f>
              <c:numCache>
                <c:formatCode>0%</c:formatCode>
                <c:ptCount val="5"/>
                <c:pt idx="0">
                  <c:v>0.43242432432432432</c:v>
                </c:pt>
                <c:pt idx="1">
                  <c:v>0.64415196106498718</c:v>
                </c:pt>
                <c:pt idx="2">
                  <c:v>0.63159078947368419</c:v>
                </c:pt>
                <c:pt idx="3">
                  <c:v>0.84445333333333328</c:v>
                </c:pt>
                <c:pt idx="4">
                  <c:v>0.68639408284023662</c:v>
                </c:pt>
              </c:numCache>
            </c:numRef>
          </c:val>
        </c:ser>
        <c:dLbls>
          <c:showLegendKey val="0"/>
          <c:showVal val="0"/>
          <c:showCatName val="0"/>
          <c:showSerName val="0"/>
          <c:showPercent val="0"/>
          <c:showBubbleSize val="0"/>
        </c:dLbls>
        <c:gapWidth val="150"/>
        <c:axId val="79951744"/>
        <c:axId val="79953280"/>
      </c:barChart>
      <c:catAx>
        <c:axId val="79951744"/>
        <c:scaling>
          <c:orientation val="minMax"/>
        </c:scaling>
        <c:delete val="0"/>
        <c:axPos val="l"/>
        <c:majorTickMark val="out"/>
        <c:minorTickMark val="none"/>
        <c:tickLblPos val="nextTo"/>
        <c:crossAx val="79953280"/>
        <c:crosses val="autoZero"/>
        <c:auto val="1"/>
        <c:lblAlgn val="ctr"/>
        <c:lblOffset val="100"/>
        <c:noMultiLvlLbl val="0"/>
      </c:catAx>
      <c:valAx>
        <c:axId val="79953280"/>
        <c:scaling>
          <c:orientation val="minMax"/>
          <c:max val="1"/>
          <c:min val="0"/>
        </c:scaling>
        <c:delete val="0"/>
        <c:axPos val="b"/>
        <c:majorGridlines/>
        <c:numFmt formatCode="0%" sourceLinked="1"/>
        <c:majorTickMark val="out"/>
        <c:minorTickMark val="none"/>
        <c:tickLblPos val="nextTo"/>
        <c:crossAx val="79951744"/>
        <c:crosses val="autoZero"/>
        <c:crossBetween val="between"/>
        <c:majorUnit val="0.1"/>
        <c:minorUnit val="0.1"/>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 CIS</a:t>
            </a:r>
          </a:p>
          <a:p>
            <a:pPr>
              <a:defRPr/>
            </a:pPr>
            <a:r>
              <a:rPr lang="en-US" sz="1600"/>
              <a:t>Retention Rates</a:t>
            </a:r>
          </a:p>
          <a:p>
            <a:pPr>
              <a:defRPr/>
            </a:pPr>
            <a:r>
              <a:rPr lang="en-US"/>
              <a:t> Fall 2010-Spring 2013</a:t>
            </a:r>
          </a:p>
        </c:rich>
      </c:tx>
      <c:overlay val="0"/>
    </c:title>
    <c:autoTitleDeleted val="0"/>
    <c:plotArea>
      <c:layout/>
      <c:barChart>
        <c:barDir val="bar"/>
        <c:grouping val="clustered"/>
        <c:varyColors val="0"/>
        <c:ser>
          <c:idx val="0"/>
          <c:order val="0"/>
          <c:tx>
            <c:strRef>
              <c:f>'B.1.d chart Suc &amp; Ret by Ethnic'!$E$34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'B.1.d chart Suc &amp; Ret by Ethnic'!$D$35:$D$39</c:f>
              <c:strCache>
                <c:ptCount val="5"/>
                <c:pt idx="0">
                  <c:v>African American</c:v>
                </c:pt>
                <c:pt idx="1">
                  <c:v>Hispanic</c:v>
                </c:pt>
                <c:pt idx="2">
                  <c:v>White</c:v>
                </c:pt>
                <c:pt idx="3">
                  <c:v>Other</c:v>
                </c:pt>
                <c:pt idx="4">
                  <c:v>Unknown</c:v>
                </c:pt>
              </c:strCache>
            </c:strRef>
          </c:cat>
          <c:val>
            <c:numRef>
              <c:f>'B.1.d chart Suc &amp; Ret by Ethnic'!$E$35:$E$39</c:f>
              <c:numCache>
                <c:formatCode>0%</c:formatCode>
                <c:ptCount val="5"/>
                <c:pt idx="0">
                  <c:v>0.91891891891891897</c:v>
                </c:pt>
                <c:pt idx="1">
                  <c:v>0.88289911251073583</c:v>
                </c:pt>
                <c:pt idx="2">
                  <c:v>0.82895657894736829</c:v>
                </c:pt>
                <c:pt idx="3">
                  <c:v>0.93334222222222218</c:v>
                </c:pt>
                <c:pt idx="4">
                  <c:v>0.89053816568047328</c:v>
                </c:pt>
              </c:numCache>
            </c:numRef>
          </c:val>
        </c:ser>
        <c:dLbls>
          <c:showLegendKey val="0"/>
          <c:showVal val="0"/>
          <c:showCatName val="0"/>
          <c:showSerName val="0"/>
          <c:showPercent val="0"/>
          <c:showBubbleSize val="0"/>
        </c:dLbls>
        <c:gapWidth val="150"/>
        <c:axId val="79822208"/>
        <c:axId val="85795968"/>
      </c:barChart>
      <c:catAx>
        <c:axId val="79822208"/>
        <c:scaling>
          <c:orientation val="minMax"/>
        </c:scaling>
        <c:delete val="0"/>
        <c:axPos val="l"/>
        <c:majorTickMark val="out"/>
        <c:minorTickMark val="none"/>
        <c:tickLblPos val="nextTo"/>
        <c:crossAx val="85795968"/>
        <c:crosses val="autoZero"/>
        <c:auto val="1"/>
        <c:lblAlgn val="ctr"/>
        <c:lblOffset val="100"/>
        <c:noMultiLvlLbl val="0"/>
      </c:catAx>
      <c:valAx>
        <c:axId val="85795968"/>
        <c:scaling>
          <c:orientation val="minMax"/>
          <c:max val="1"/>
          <c:min val="0"/>
        </c:scaling>
        <c:delete val="0"/>
        <c:axPos val="b"/>
        <c:majorGridlines/>
        <c:numFmt formatCode="0%" sourceLinked="1"/>
        <c:majorTickMark val="out"/>
        <c:minorTickMark val="none"/>
        <c:tickLblPos val="nextTo"/>
        <c:crossAx val="79822208"/>
        <c:crosses val="autoZero"/>
        <c:crossBetween val="between"/>
        <c:majorUnit val="0.1"/>
        <c:min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C2E16-D7B0-498A-8919-FECA0F5D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Craig Blek</cp:lastModifiedBy>
  <cp:revision>9</cp:revision>
  <cp:lastPrinted>2013-11-14T21:50:00Z</cp:lastPrinted>
  <dcterms:created xsi:type="dcterms:W3CDTF">2014-02-24T19:40:00Z</dcterms:created>
  <dcterms:modified xsi:type="dcterms:W3CDTF">2014-02-26T21:08:00Z</dcterms:modified>
</cp:coreProperties>
</file>