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6FBAAB45" wp14:editId="67496DE0">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520127" w:rsidRDefault="00520127">
                            <w:r>
                              <w:rPr>
                                <w:noProof/>
                              </w:rPr>
                              <w:drawing>
                                <wp:inline distT="0" distB="0" distL="0" distR="0" wp14:anchorId="72DF735D" wp14:editId="0159AFF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1zIgIAACU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" stroked="f">
                <v:textbox>
                  <w:txbxContent>
                    <w:p w:rsidR="00520127" w:rsidRDefault="00520127">
                      <w:r>
                        <w:rPr>
                          <w:noProof/>
                        </w:rPr>
                        <w:drawing>
                          <wp:inline distT="0" distB="0" distL="0" distR="0" wp14:anchorId="72DF735D" wp14:editId="0159AFF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AA52F7" w:rsidP="007E4294">
            <w:pPr>
              <w:rPr>
                <w:sz w:val="24"/>
                <w:szCs w:val="24"/>
              </w:rPr>
            </w:pPr>
            <w:r>
              <w:rPr>
                <w:sz w:val="24"/>
                <w:szCs w:val="24"/>
              </w:rPr>
              <w:t>2012-2013</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AA52F7" w:rsidP="004B7383">
            <w:pPr>
              <w:rPr>
                <w:sz w:val="24"/>
                <w:szCs w:val="24"/>
              </w:rPr>
            </w:pPr>
            <w:r>
              <w:rPr>
                <w:sz w:val="24"/>
                <w:szCs w:val="24"/>
              </w:rPr>
              <w:t>American Sign Language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AA52F7" w:rsidP="004B7383">
            <w:pPr>
              <w:rPr>
                <w:sz w:val="24"/>
                <w:szCs w:val="24"/>
              </w:rPr>
            </w:pPr>
            <w:r>
              <w:rPr>
                <w:sz w:val="24"/>
                <w:szCs w:val="24"/>
              </w:rPr>
              <w:t>World Languages and Communication</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AA52F7" w:rsidP="004B7383">
            <w:pPr>
              <w:rPr>
                <w:sz w:val="24"/>
                <w:szCs w:val="24"/>
              </w:rPr>
            </w:pPr>
            <w:r>
              <w:rPr>
                <w:sz w:val="24"/>
                <w:szCs w:val="24"/>
              </w:rPr>
              <w:t>Arts Letters and Learning Services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AA52F7" w:rsidP="004B7383">
            <w:pPr>
              <w:rPr>
                <w:sz w:val="24"/>
                <w:szCs w:val="24"/>
              </w:rPr>
            </w:pPr>
            <w:r>
              <w:rPr>
                <w:sz w:val="24"/>
                <w:szCs w:val="24"/>
              </w:rPr>
              <w:t>Liisa Mendoza</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3"/>
          <w:szCs w:val="23"/>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20D02" w:rsidRDefault="00920D02" w:rsidP="00BD5E72">
      <w:pPr>
        <w:pStyle w:val="ListParagraph"/>
        <w:spacing w:after="0" w:line="240" w:lineRule="auto"/>
        <w:ind w:left="1080"/>
        <w:rPr>
          <w:sz w:val="23"/>
          <w:szCs w:val="23"/>
        </w:rPr>
      </w:pPr>
    </w:p>
    <w:p w:rsidR="00920D02" w:rsidRDefault="00920D02" w:rsidP="00BD5E72">
      <w:pPr>
        <w:pStyle w:val="ListParagraph"/>
        <w:spacing w:after="0" w:line="240" w:lineRule="auto"/>
        <w:ind w:left="1080"/>
        <w:rPr>
          <w:sz w:val="24"/>
          <w:szCs w:val="24"/>
        </w:rPr>
      </w:pPr>
      <w:r>
        <w:t xml:space="preserve">Note:  AMSL </w:t>
      </w:r>
      <w:r>
        <w:t>does not include any program goals because it is not a major. </w:t>
      </w:r>
    </w:p>
    <w:p w:rsidR="009968E8" w:rsidRPr="00BD5E72" w:rsidRDefault="009968E8" w:rsidP="00BD5E72">
      <w:pPr>
        <w:pStyle w:val="ListParagraph"/>
        <w:spacing w:after="0" w:line="240" w:lineRule="auto"/>
        <w:ind w:left="1080"/>
        <w:rPr>
          <w:sz w:val="24"/>
          <w:szCs w:val="24"/>
        </w:rPr>
      </w:pPr>
      <w:bookmarkStart w:id="0" w:name="_GoBack"/>
      <w:bookmarkEnd w:id="0"/>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9E71BC" w:rsidRDefault="005B59C1" w:rsidP="000C3BC9">
            <w:pPr>
              <w:rPr>
                <w:sz w:val="24"/>
                <w:szCs w:val="24"/>
              </w:rPr>
            </w:pPr>
            <w:r w:rsidRPr="005707F9">
              <w:rPr>
                <w:b/>
                <w:sz w:val="24"/>
                <w:szCs w:val="24"/>
              </w:rPr>
              <w:t xml:space="preserve">Identify Program Goal from Last Program Review: </w:t>
            </w:r>
            <w:r w:rsidR="00AA52F7">
              <w:rPr>
                <w:sz w:val="24"/>
                <w:szCs w:val="24"/>
              </w:rPr>
              <w:t xml:space="preserve"> </w:t>
            </w:r>
          </w:p>
          <w:p w:rsidR="009E71BC" w:rsidRDefault="009E71BC" w:rsidP="000C3BC9">
            <w:pPr>
              <w:rPr>
                <w:sz w:val="24"/>
                <w:szCs w:val="24"/>
              </w:rPr>
            </w:pPr>
          </w:p>
          <w:p w:rsidR="005B59C1" w:rsidRPr="005707F9" w:rsidRDefault="00AA52F7" w:rsidP="000C3BC9">
            <w:pPr>
              <w:rPr>
                <w:sz w:val="24"/>
                <w:szCs w:val="24"/>
              </w:rPr>
            </w:pPr>
            <w:r>
              <w:rPr>
                <w:sz w:val="24"/>
                <w:szCs w:val="24"/>
              </w:rPr>
              <w:t>American Sign Language does not have a formal program, so there were no program goals identified in the last program rev</w:t>
            </w:r>
            <w:r w:rsidR="009E71BC">
              <w:rPr>
                <w:sz w:val="24"/>
                <w:szCs w:val="24"/>
              </w:rPr>
              <w:t>i</w:t>
            </w:r>
            <w:r>
              <w:rPr>
                <w:sz w:val="24"/>
                <w:szCs w:val="24"/>
              </w:rPr>
              <w:t>ew.</w:t>
            </w:r>
            <w:r w:rsidR="009E71BC">
              <w:rPr>
                <w:sz w:val="24"/>
                <w:szCs w:val="24"/>
              </w:rPr>
              <w:t xml:space="preserve">  However, AMSL has coordinated with other World Languages and recognizes the program level goals of linguistic and cultural competency.</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AA52F7" w:rsidRDefault="00920D02" w:rsidP="006674E2">
      <w:pPr>
        <w:pStyle w:val="ListParagraph"/>
        <w:spacing w:after="0" w:line="240" w:lineRule="auto"/>
        <w:ind w:left="1800"/>
        <w:jc w:val="center"/>
        <w:rPr>
          <w:sz w:val="24"/>
          <w:szCs w:val="24"/>
        </w:rPr>
      </w:pPr>
      <w:r>
        <w:rPr>
          <w:noProof/>
          <w:sz w:val="24"/>
          <w:szCs w:val="24"/>
        </w:rPr>
        <w:pict w14:anchorId="24C05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0.7pt;margin-top:0;width:736.6pt;height:174.2pt;z-index:251661312;mso-position-horizontal:absolute;mso-position-horizontal-relative:text;mso-position-vertical:absolute;mso-position-vertical-relative:text" wrapcoords="-22 0 -22 21414 21600 21414 21600 0 -22 0">
            <v:imagedata r:id="rId11" o:title=""/>
            <w10:wrap type="tight"/>
          </v:shape>
          <o:OLEObject Type="Embed" ProgID="Excel.Sheet.12" ShapeID="_x0000_s1030" DrawAspect="Content" ObjectID="_1456641498" r:id="rId12"/>
        </w:pict>
      </w:r>
    </w:p>
    <w:p w:rsidR="00AB5733" w:rsidRDefault="00AB5733" w:rsidP="00110022">
      <w:pPr>
        <w:pStyle w:val="ListParagraph"/>
        <w:spacing w:after="0" w:line="240" w:lineRule="auto"/>
        <w:ind w:left="1800"/>
        <w:rPr>
          <w:sz w:val="24"/>
          <w:szCs w:val="24"/>
        </w:rPr>
      </w:pPr>
    </w:p>
    <w:p w:rsidR="001F31C0" w:rsidRDefault="00727803" w:rsidP="00110022">
      <w:pPr>
        <w:pStyle w:val="ListParagraph"/>
        <w:spacing w:after="0" w:line="240" w:lineRule="auto"/>
        <w:ind w:left="1800"/>
        <w:rPr>
          <w:sz w:val="24"/>
          <w:szCs w:val="24"/>
        </w:rPr>
      </w:pPr>
      <w:r>
        <w:rPr>
          <w:sz w:val="24"/>
          <w:szCs w:val="24"/>
        </w:rPr>
        <w:t>The AMSL courses continue</w:t>
      </w:r>
      <w:r w:rsidR="0084750D">
        <w:rPr>
          <w:sz w:val="24"/>
          <w:szCs w:val="24"/>
        </w:rPr>
        <w:t xml:space="preserve"> to deliver high fill rates for both day and extended day classes.  The extended day sections are consistently at a slightly lower fill rate than the day sections. </w:t>
      </w:r>
      <w:r>
        <w:rPr>
          <w:sz w:val="24"/>
          <w:szCs w:val="24"/>
        </w:rPr>
        <w:t xml:space="preserve">Extended day sections did decrease in both section number and fill rate in Spring 2013.   </w:t>
      </w:r>
      <w:r w:rsidR="001F31C0">
        <w:rPr>
          <w:sz w:val="24"/>
          <w:szCs w:val="24"/>
        </w:rPr>
        <w:t>They also decreased in number of students; the numbers from Spring 11 – 13 are incorrect on the Change column.  There was a decrease, so the enrollment change was actually 54%.</w:t>
      </w:r>
      <w:r>
        <w:rPr>
          <w:sz w:val="24"/>
          <w:szCs w:val="24"/>
        </w:rPr>
        <w:t xml:space="preserve"> </w:t>
      </w:r>
    </w:p>
    <w:p w:rsidR="001F31C0" w:rsidRDefault="001F31C0" w:rsidP="00110022">
      <w:pPr>
        <w:pStyle w:val="ListParagraph"/>
        <w:spacing w:after="0" w:line="240" w:lineRule="auto"/>
        <w:ind w:left="1800"/>
        <w:rPr>
          <w:sz w:val="24"/>
          <w:szCs w:val="24"/>
        </w:rPr>
      </w:pPr>
    </w:p>
    <w:p w:rsidR="0084750D" w:rsidRDefault="00727803" w:rsidP="00110022">
      <w:pPr>
        <w:pStyle w:val="ListParagraph"/>
        <w:spacing w:after="0" w:line="240" w:lineRule="auto"/>
        <w:ind w:left="1800"/>
        <w:rPr>
          <w:sz w:val="24"/>
          <w:szCs w:val="24"/>
        </w:rPr>
      </w:pPr>
      <w:r>
        <w:rPr>
          <w:sz w:val="24"/>
          <w:szCs w:val="24"/>
        </w:rPr>
        <w:t>Day enrollment increased</w:t>
      </w:r>
      <w:r w:rsidR="0084750D">
        <w:rPr>
          <w:sz w:val="24"/>
          <w:szCs w:val="24"/>
        </w:rPr>
        <w:t xml:space="preserve"> significantly in Spring 2013, due to</w:t>
      </w:r>
      <w:r w:rsidR="00AB5733">
        <w:rPr>
          <w:sz w:val="24"/>
          <w:szCs w:val="24"/>
        </w:rPr>
        <w:t xml:space="preserve"> two</w:t>
      </w:r>
      <w:r w:rsidR="0084750D">
        <w:rPr>
          <w:sz w:val="24"/>
          <w:szCs w:val="24"/>
        </w:rPr>
        <w:t xml:space="preserve"> extra sections being offered. </w:t>
      </w:r>
      <w:r w:rsidR="00AB5733">
        <w:rPr>
          <w:sz w:val="24"/>
          <w:szCs w:val="24"/>
        </w:rPr>
        <w:t xml:space="preserve"> </w:t>
      </w:r>
      <w:r w:rsidR="0084750D">
        <w:rPr>
          <w:sz w:val="24"/>
          <w:szCs w:val="24"/>
        </w:rPr>
        <w:t xml:space="preserve"> Even with the additional sections, the fill rate was 111%.  The courses are obviously in high demand.  AMSL is not currently offered on line or in a hybrid setting.</w:t>
      </w:r>
      <w:r w:rsidR="00450006">
        <w:rPr>
          <w:sz w:val="24"/>
          <w:szCs w:val="24"/>
        </w:rPr>
        <w:t xml:space="preserve">  Enrollment does seem to trend higher in the spring than the fall.  </w:t>
      </w:r>
      <w:r w:rsidR="001F31C0">
        <w:rPr>
          <w:sz w:val="24"/>
          <w:szCs w:val="24"/>
        </w:rPr>
        <w:t>Fluctuations in enrollment seem closely tied to the number of sections being offered.</w:t>
      </w:r>
    </w:p>
    <w:p w:rsidR="0084750D" w:rsidRDefault="0084750D" w:rsidP="00110022">
      <w:pPr>
        <w:pStyle w:val="ListParagraph"/>
        <w:spacing w:after="0" w:line="240" w:lineRule="auto"/>
        <w:ind w:left="1800"/>
        <w:rPr>
          <w:sz w:val="24"/>
          <w:szCs w:val="24"/>
        </w:rPr>
      </w:pPr>
    </w:p>
    <w:p w:rsidR="0084750D" w:rsidRPr="00E62EEF" w:rsidRDefault="0084750D" w:rsidP="00E62EEF">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 xml:space="preserve">What are the trends in productivity?  (WSCH/FTEF) The goal is 525 as per state guidelines.  A low number means that we are below target levels for productivity.  For example, in a small class that has a mandated cap of 15 students, the fill rate may be </w:t>
      </w:r>
      <w:r w:rsidRPr="00555678">
        <w:rPr>
          <w:sz w:val="24"/>
        </w:rPr>
        <w:lastRenderedPageBreak/>
        <w:t>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AB5733" w:rsidRPr="005C7B61" w:rsidRDefault="00AB5733" w:rsidP="005C7B61">
      <w:pPr>
        <w:spacing w:after="0" w:line="240" w:lineRule="auto"/>
        <w:rPr>
          <w:sz w:val="24"/>
          <w:szCs w:val="24"/>
        </w:rPr>
      </w:pPr>
      <w:r>
        <w:object w:dxaOrig="14597" w:dyaOrig="4083" w14:anchorId="0282E62C">
          <v:shape id="_x0000_i1026" type="#_x0000_t75" style="width:729.85pt;height:203.95pt" o:ole="">
            <v:imagedata r:id="rId13" o:title=""/>
          </v:shape>
          <o:OLEObject Type="Embed" ProgID="Excel.Sheet.12" ShapeID="_x0000_i1026" DrawAspect="Content" ObjectID="_1456641495" r:id="rId14"/>
        </w:object>
      </w:r>
    </w:p>
    <w:p w:rsidR="001F31C0" w:rsidRDefault="001F31C0" w:rsidP="00110022">
      <w:pPr>
        <w:pStyle w:val="ListParagraph"/>
        <w:spacing w:after="0" w:line="240" w:lineRule="auto"/>
        <w:ind w:left="1800"/>
        <w:rPr>
          <w:sz w:val="24"/>
          <w:szCs w:val="24"/>
        </w:rPr>
      </w:pPr>
    </w:p>
    <w:p w:rsidR="00110022" w:rsidRDefault="00AB5733" w:rsidP="00110022">
      <w:pPr>
        <w:pStyle w:val="ListParagraph"/>
        <w:spacing w:after="0" w:line="240" w:lineRule="auto"/>
        <w:ind w:left="1800"/>
        <w:rPr>
          <w:sz w:val="24"/>
          <w:szCs w:val="24"/>
        </w:rPr>
      </w:pPr>
      <w:r>
        <w:rPr>
          <w:sz w:val="24"/>
          <w:szCs w:val="24"/>
        </w:rPr>
        <w:t>AMSL has a relatively high productivity rate, despite the low cap of 25 students per section.  Productivity does not seem to trend higher in the fall</w:t>
      </w:r>
      <w:r w:rsidR="00450006">
        <w:rPr>
          <w:sz w:val="24"/>
          <w:szCs w:val="24"/>
        </w:rPr>
        <w:t xml:space="preserve"> or in the spring. Productivity </w:t>
      </w:r>
      <w:r w:rsidR="00727803">
        <w:rPr>
          <w:sz w:val="24"/>
          <w:szCs w:val="24"/>
        </w:rPr>
        <w:t>and retention seem</w:t>
      </w:r>
      <w:r w:rsidR="00450006">
        <w:rPr>
          <w:sz w:val="24"/>
          <w:szCs w:val="24"/>
        </w:rPr>
        <w:t xml:space="preserve"> relatively stable over th</w:t>
      </w:r>
      <w:r w:rsidR="00727803">
        <w:rPr>
          <w:sz w:val="24"/>
          <w:szCs w:val="24"/>
        </w:rPr>
        <w:t>e last two years.  The retention rates are very high, averaging 85% or better.  Success rates are also high, averaging 80% or better, except for Spring 2011.  Productivity will be up next year, due to the Spring 2014 increase in cap to 28.  A higher cap should generate higher productivity.</w:t>
      </w:r>
      <w:r w:rsidR="00D015F0">
        <w:rPr>
          <w:sz w:val="24"/>
          <w:szCs w:val="24"/>
        </w:rPr>
        <w:t xml:space="preserve">  </w:t>
      </w:r>
    </w:p>
    <w:p w:rsidR="00110022" w:rsidRDefault="00110022" w:rsidP="00110022">
      <w:pPr>
        <w:pStyle w:val="ListParagraph"/>
        <w:spacing w:after="0" w:line="240" w:lineRule="auto"/>
        <w:ind w:left="1800"/>
        <w:rPr>
          <w:sz w:val="24"/>
          <w:szCs w:val="24"/>
        </w:rPr>
      </w:pPr>
    </w:p>
    <w:p w:rsidR="00AB5733" w:rsidRDefault="00AB5733" w:rsidP="00110022">
      <w:pPr>
        <w:pStyle w:val="ListParagraph"/>
        <w:spacing w:after="0" w:line="240" w:lineRule="auto"/>
        <w:ind w:left="1800"/>
        <w:rPr>
          <w:sz w:val="24"/>
          <w:szCs w:val="24"/>
        </w:rPr>
      </w:pPr>
    </w:p>
    <w:p w:rsidR="00AB5733" w:rsidRPr="00110022" w:rsidRDefault="00AB5733"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Pr="005C7B61" w:rsidRDefault="00E62EEF" w:rsidP="005C7B61">
      <w:pPr>
        <w:spacing w:after="0" w:line="240" w:lineRule="auto"/>
        <w:rPr>
          <w:sz w:val="24"/>
          <w:szCs w:val="24"/>
        </w:rPr>
      </w:pPr>
      <w:r>
        <w:object w:dxaOrig="14075" w:dyaOrig="2902" w14:anchorId="72C4C620">
          <v:shape id="_x0000_i1027" type="#_x0000_t75" style="width:703.75pt;height:145.55pt" o:ole="">
            <v:imagedata r:id="rId15" o:title=""/>
          </v:shape>
          <o:OLEObject Type="Embed" ProgID="Excel.Sheet.12" ShapeID="_x0000_i1027" DrawAspect="Content" ObjectID="_1456641496" r:id="rId16"/>
        </w:object>
      </w:r>
    </w:p>
    <w:p w:rsidR="001F31C0" w:rsidRDefault="001F31C0" w:rsidP="0023193A">
      <w:pPr>
        <w:pStyle w:val="ListParagraph"/>
        <w:spacing w:after="0" w:line="240" w:lineRule="auto"/>
        <w:ind w:left="1800"/>
        <w:rPr>
          <w:sz w:val="24"/>
          <w:szCs w:val="24"/>
        </w:rPr>
      </w:pPr>
      <w:r>
        <w:rPr>
          <w:sz w:val="24"/>
          <w:szCs w:val="24"/>
        </w:rPr>
        <w:t>The day courses have slightly higher success rates and slightly higher retention rates</w:t>
      </w:r>
      <w:r w:rsidR="00520127">
        <w:rPr>
          <w:sz w:val="24"/>
          <w:szCs w:val="24"/>
        </w:rPr>
        <w:t>, when averaged for the past six semesters</w:t>
      </w:r>
      <w:r>
        <w:rPr>
          <w:sz w:val="24"/>
          <w:szCs w:val="24"/>
        </w:rPr>
        <w:t xml:space="preserve">.  </w:t>
      </w:r>
      <w:r w:rsidR="00520127">
        <w:rPr>
          <w:sz w:val="24"/>
          <w:szCs w:val="24"/>
        </w:rPr>
        <w:t>The variation is only a few percent, so it may not be statistically significant.  The day courses have consistently lower success rate</w:t>
      </w:r>
      <w:r w:rsidR="00B25818">
        <w:rPr>
          <w:sz w:val="24"/>
          <w:szCs w:val="24"/>
        </w:rPr>
        <w:t>s</w:t>
      </w:r>
      <w:r w:rsidR="00520127">
        <w:rPr>
          <w:sz w:val="24"/>
          <w:szCs w:val="24"/>
        </w:rPr>
        <w:t xml:space="preserve"> in th</w:t>
      </w:r>
      <w:r w:rsidR="00B25818">
        <w:rPr>
          <w:sz w:val="24"/>
          <w:szCs w:val="24"/>
        </w:rPr>
        <w:t>e spring than in the fall for</w:t>
      </w:r>
      <w:r w:rsidR="00520127">
        <w:rPr>
          <w:sz w:val="24"/>
          <w:szCs w:val="24"/>
        </w:rPr>
        <w:t xml:space="preserve"> this period.  </w:t>
      </w:r>
      <w:r w:rsidR="00B25818">
        <w:rPr>
          <w:sz w:val="24"/>
          <w:szCs w:val="24"/>
        </w:rPr>
        <w:t xml:space="preserve">This may be due to the higher enrollment that generally occurs in spring.   </w:t>
      </w:r>
      <w:r w:rsidR="00520127">
        <w:rPr>
          <w:sz w:val="24"/>
          <w:szCs w:val="24"/>
        </w:rPr>
        <w:t>The extended day courses do not have a consistent pattern to discuss.  There are no online sections offered at the current time.</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Pr="005C7B61" w:rsidRDefault="006674E2" w:rsidP="005C7B61">
      <w:pPr>
        <w:spacing w:after="0" w:line="240" w:lineRule="auto"/>
        <w:rPr>
          <w:sz w:val="24"/>
          <w:szCs w:val="24"/>
        </w:rPr>
      </w:pPr>
      <w:r>
        <w:object w:dxaOrig="14962" w:dyaOrig="3272" w14:anchorId="01F1B6E9">
          <v:shape id="_x0000_i1028" type="#_x0000_t75" style="width:748.1pt;height:164.25pt" o:ole="">
            <v:imagedata r:id="rId17" o:title=""/>
          </v:shape>
          <o:OLEObject Type="Embed" ProgID="Excel.Sheet.12" ShapeID="_x0000_i1028" DrawAspect="Content" ObjectID="_1456641497" r:id="rId18"/>
        </w:object>
      </w:r>
    </w:p>
    <w:p w:rsidR="00727803" w:rsidRDefault="00727803" w:rsidP="00727803">
      <w:pPr>
        <w:pStyle w:val="ListParagraph"/>
        <w:spacing w:after="0" w:line="240" w:lineRule="auto"/>
        <w:ind w:left="1800"/>
        <w:rPr>
          <w:sz w:val="24"/>
          <w:szCs w:val="24"/>
        </w:rPr>
      </w:pPr>
      <w:r>
        <w:rPr>
          <w:sz w:val="24"/>
          <w:szCs w:val="24"/>
        </w:rPr>
        <w:t xml:space="preserve">Retention and success rates seem very high, regardless of ethnicity.  All ethnic groups </w:t>
      </w:r>
      <w:r w:rsidR="001F31C0">
        <w:rPr>
          <w:sz w:val="24"/>
          <w:szCs w:val="24"/>
        </w:rPr>
        <w:t xml:space="preserve">experienced a success rate of 80% or better, when averaging the last six semesters.  Retention rates were also high, averaging 85% or better across all ethnic groups </w:t>
      </w:r>
      <w:r w:rsidR="001F31C0">
        <w:rPr>
          <w:sz w:val="24"/>
          <w:szCs w:val="24"/>
        </w:rPr>
        <w:lastRenderedPageBreak/>
        <w:t>listed.</w:t>
      </w:r>
    </w:p>
    <w:p w:rsidR="001F31C0" w:rsidRDefault="001F31C0" w:rsidP="00727803">
      <w:pPr>
        <w:pStyle w:val="ListParagraph"/>
        <w:spacing w:after="0" w:line="240" w:lineRule="auto"/>
        <w:ind w:left="1800"/>
        <w:rPr>
          <w:sz w:val="24"/>
          <w:szCs w:val="24"/>
        </w:rPr>
      </w:pPr>
    </w:p>
    <w:p w:rsidR="001F31C0" w:rsidRDefault="001F31C0" w:rsidP="00727803">
      <w:pPr>
        <w:pStyle w:val="ListParagraph"/>
        <w:spacing w:after="0" w:line="240" w:lineRule="auto"/>
        <w:ind w:left="1800"/>
        <w:rPr>
          <w:sz w:val="24"/>
          <w:szCs w:val="24"/>
        </w:rPr>
      </w:pPr>
      <w:r>
        <w:rPr>
          <w:sz w:val="24"/>
          <w:szCs w:val="24"/>
        </w:rPr>
        <w:t>It is interesting to note that the lowest s</w:t>
      </w:r>
      <w:r w:rsidR="00520127">
        <w:rPr>
          <w:sz w:val="24"/>
          <w:szCs w:val="24"/>
        </w:rPr>
        <w:t>uccess and retention rates come</w:t>
      </w:r>
      <w:r>
        <w:rPr>
          <w:sz w:val="24"/>
          <w:szCs w:val="24"/>
        </w:rPr>
        <w:t xml:space="preserve"> from the African-American </w:t>
      </w:r>
      <w:r w:rsidR="00B25818">
        <w:rPr>
          <w:sz w:val="24"/>
          <w:szCs w:val="24"/>
        </w:rPr>
        <w:t xml:space="preserve">ethnic </w:t>
      </w:r>
      <w:r>
        <w:rPr>
          <w:sz w:val="24"/>
          <w:szCs w:val="24"/>
        </w:rPr>
        <w:t>group; these numbe</w:t>
      </w:r>
      <w:r w:rsidR="00B25818">
        <w:rPr>
          <w:sz w:val="24"/>
          <w:szCs w:val="24"/>
        </w:rPr>
        <w:t>rs still remain relatively high overall.</w:t>
      </w:r>
    </w:p>
    <w:p w:rsidR="00727803" w:rsidRPr="00727803" w:rsidRDefault="00727803" w:rsidP="00727803">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E62EEF" w:rsidP="00555678">
      <w:pPr>
        <w:pStyle w:val="ListParagraph"/>
        <w:spacing w:after="0" w:line="240" w:lineRule="auto"/>
        <w:ind w:left="1800"/>
        <w:rPr>
          <w:sz w:val="24"/>
          <w:szCs w:val="24"/>
        </w:rPr>
      </w:pPr>
      <w:r>
        <w:rPr>
          <w:sz w:val="24"/>
          <w:szCs w:val="24"/>
        </w:rPr>
        <w:t>This is not applicable, as AMSL does not have a degree or certificate at the present time.</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727803" w:rsidP="00555678">
      <w:pPr>
        <w:pStyle w:val="ListParagraph"/>
        <w:spacing w:after="0" w:line="240" w:lineRule="auto"/>
        <w:ind w:left="1800"/>
        <w:rPr>
          <w:sz w:val="24"/>
          <w:szCs w:val="24"/>
        </w:rPr>
      </w:pPr>
      <w:r>
        <w:rPr>
          <w:sz w:val="24"/>
          <w:szCs w:val="24"/>
        </w:rPr>
        <w:t>At this time, the creation of an AMSL associate degree should be investigated, and initiated if determined to be a viable program.  The creation of a terminal degree may very well help with retention of students from semester to semester, not just within a semester.  It could also help with the fill rates of upper level classes.</w:t>
      </w:r>
      <w:r w:rsidR="00B25818">
        <w:rPr>
          <w:sz w:val="24"/>
          <w:szCs w:val="24"/>
        </w:rPr>
        <w:t xml:space="preserve">  The feasibility of an Interpreter Training Program should also be considered.</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Default="00727803" w:rsidP="00C32B0F">
      <w:pPr>
        <w:spacing w:after="0" w:line="240" w:lineRule="auto"/>
        <w:ind w:left="1440"/>
        <w:rPr>
          <w:sz w:val="24"/>
          <w:szCs w:val="24"/>
        </w:rPr>
      </w:pPr>
      <w:r>
        <w:rPr>
          <w:sz w:val="24"/>
          <w:szCs w:val="24"/>
        </w:rPr>
        <w:t>No courses have been deleted during this cycle.  The possibility of an online or hybrid AMSL course should be investigated.  Some preliminary data in the field indicates that online only ASL courses do not experience the same skill success as face to face classes do.  Further investigation is warranted, along with the possible creation of a hybrid course.</w:t>
      </w:r>
    </w:p>
    <w:p w:rsidR="00520127" w:rsidRDefault="00520127" w:rsidP="00C32B0F">
      <w:pPr>
        <w:spacing w:after="0" w:line="240" w:lineRule="auto"/>
        <w:ind w:left="1440"/>
        <w:rPr>
          <w:sz w:val="24"/>
          <w:szCs w:val="24"/>
        </w:rPr>
      </w:pPr>
    </w:p>
    <w:p w:rsidR="00520127" w:rsidRPr="00AE599F" w:rsidRDefault="00520127" w:rsidP="00C32B0F">
      <w:pPr>
        <w:spacing w:after="0" w:line="240" w:lineRule="auto"/>
        <w:ind w:left="1440"/>
        <w:rPr>
          <w:sz w:val="24"/>
          <w:szCs w:val="24"/>
        </w:rPr>
      </w:pPr>
      <w:r>
        <w:rPr>
          <w:sz w:val="24"/>
          <w:szCs w:val="24"/>
        </w:rPr>
        <w:t>Additionally, the development of further courses may be warranted.  If an AA degree is initiated, the creation of an ASL Linguistics course as well as an ASL Literature course would be advisable.  The feasibility of establishing an Interpreter Training Program should also be investigated.</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xml:space="preserve">, placement, and performance on external testing/exams (i.e. </w:t>
      </w:r>
      <w:r w:rsidR="00BA22FE" w:rsidRPr="004111B8">
        <w:rPr>
          <w:sz w:val="24"/>
          <w:szCs w:val="24"/>
        </w:rPr>
        <w:lastRenderedPageBreak/>
        <w:t>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727803" w:rsidP="006D4F29">
      <w:pPr>
        <w:spacing w:after="0" w:line="240" w:lineRule="auto"/>
        <w:ind w:left="1440"/>
        <w:rPr>
          <w:sz w:val="24"/>
          <w:szCs w:val="24"/>
        </w:rPr>
      </w:pPr>
      <w:r>
        <w:rPr>
          <w:sz w:val="24"/>
          <w:szCs w:val="24"/>
        </w:rPr>
        <w:t xml:space="preserve">AMSL has no program, so it is difficult to gauge program completion.  </w:t>
      </w:r>
      <w:r w:rsidR="00520127">
        <w:rPr>
          <w:sz w:val="24"/>
          <w:szCs w:val="24"/>
        </w:rPr>
        <w:t xml:space="preserve">Regarding quality of outcomes, several students from IVC have been accepted to California State University of Northridge (CSUN) and Sacramento State University to continue their ASL studies. Some have continued on to major in ASL or Deaf Studies, while others have pursued interpreting.  </w:t>
      </w:r>
    </w:p>
    <w:p w:rsidR="00520127" w:rsidRDefault="00520127" w:rsidP="006D4F29">
      <w:pPr>
        <w:spacing w:after="0" w:line="240" w:lineRule="auto"/>
        <w:ind w:left="1440"/>
        <w:rPr>
          <w:sz w:val="24"/>
          <w:szCs w:val="24"/>
        </w:rPr>
      </w:pPr>
    </w:p>
    <w:p w:rsidR="00520127" w:rsidRDefault="00520127" w:rsidP="006D4F29">
      <w:pPr>
        <w:spacing w:after="0" w:line="240" w:lineRule="auto"/>
        <w:ind w:left="1440"/>
        <w:rPr>
          <w:sz w:val="24"/>
          <w:szCs w:val="24"/>
        </w:rPr>
      </w:pPr>
      <w:r>
        <w:rPr>
          <w:sz w:val="24"/>
          <w:szCs w:val="24"/>
        </w:rPr>
        <w:t>Of the first class of 8 who went through Interpreting I and Interpreting II</w:t>
      </w:r>
      <w:r w:rsidR="00B25818">
        <w:rPr>
          <w:sz w:val="24"/>
          <w:szCs w:val="24"/>
        </w:rPr>
        <w:t xml:space="preserve"> during this cycle</w:t>
      </w:r>
      <w:r>
        <w:rPr>
          <w:sz w:val="24"/>
          <w:szCs w:val="24"/>
        </w:rPr>
        <w:t>, 2 are currently working locally as interpreters.</w:t>
      </w:r>
      <w:r w:rsidR="00B25818">
        <w:rPr>
          <w:sz w:val="24"/>
          <w:szCs w:val="24"/>
        </w:rPr>
        <w:t xml:space="preserve">  A third student is attending CSUN to become a teacher for the Deaf.</w:t>
      </w:r>
    </w:p>
    <w:p w:rsidR="00520127" w:rsidRDefault="00520127" w:rsidP="006D4F29">
      <w:pPr>
        <w:spacing w:after="0" w:line="240" w:lineRule="auto"/>
        <w:ind w:left="1440"/>
        <w:rPr>
          <w:sz w:val="24"/>
          <w:szCs w:val="24"/>
        </w:rPr>
      </w:pPr>
    </w:p>
    <w:p w:rsidR="00520127" w:rsidRDefault="00520127" w:rsidP="006D4F29">
      <w:pPr>
        <w:spacing w:after="0" w:line="240" w:lineRule="auto"/>
        <w:ind w:left="1440"/>
        <w:rPr>
          <w:sz w:val="24"/>
          <w:szCs w:val="24"/>
        </w:rPr>
      </w:pPr>
    </w:p>
    <w:p w:rsidR="00520127" w:rsidRDefault="00520127"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920D02" w:rsidRDefault="00920D02" w:rsidP="00920D02">
      <w:pPr>
        <w:spacing w:after="0" w:line="240" w:lineRule="auto"/>
        <w:ind w:firstLine="720"/>
      </w:pPr>
    </w:p>
    <w:p w:rsidR="001C394F" w:rsidRDefault="00920D02" w:rsidP="00920D02">
      <w:pPr>
        <w:spacing w:after="0" w:line="240" w:lineRule="auto"/>
        <w:ind w:firstLine="720"/>
        <w:rPr>
          <w:sz w:val="24"/>
          <w:szCs w:val="24"/>
        </w:rPr>
      </w:pPr>
      <w:r>
        <w:t>Note:  AMSL does not include any program goals because it is not a major. </w:t>
      </w:r>
      <w:r>
        <w:rPr>
          <w:sz w:val="24"/>
          <w:szCs w:val="24"/>
        </w:rPr>
        <w:tab/>
      </w:r>
    </w:p>
    <w:p w:rsidR="00920D02" w:rsidRDefault="00920D02" w:rsidP="00920D02">
      <w:pPr>
        <w:spacing w:after="0" w:line="240" w:lineRule="auto"/>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9E71BC">
              <w:rPr>
                <w:sz w:val="24"/>
                <w:szCs w:val="24"/>
              </w:rPr>
              <w:t xml:space="preserve"> American Sign Language does not have a formal program at this time, so no program goals are being identified.</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lastRenderedPageBreak/>
              <w:t>Timeline: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5" w:name="Check4"/>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B25818" w:rsidP="00B25818">
            <w:pPr>
              <w:rPr>
                <w:b/>
                <w:sz w:val="40"/>
                <w:szCs w:val="40"/>
              </w:rPr>
            </w:pPr>
            <w:r>
              <w:rPr>
                <w:b/>
                <w:sz w:val="40"/>
                <w:szCs w:val="40"/>
              </w:rPr>
              <w:lastRenderedPageBreak/>
              <w:t xml:space="preserve"> </w:t>
            </w:r>
            <w:r w:rsidR="00D001FF"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AA52F7">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AA52F7">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AA52F7">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AA52F7">
            <w:pPr>
              <w:jc w:val="center"/>
              <w:rPr>
                <w:b/>
                <w:sz w:val="24"/>
                <w:szCs w:val="24"/>
              </w:rPr>
            </w:pPr>
            <w:r w:rsidRPr="00455861">
              <w:rPr>
                <w:b/>
                <w:sz w:val="24"/>
                <w:szCs w:val="24"/>
              </w:rPr>
              <w:t>RESOURCE PLAN</w:t>
            </w:r>
          </w:p>
          <w:p w:rsidR="006854CC" w:rsidRPr="00455861" w:rsidRDefault="006854CC" w:rsidP="00AA52F7">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AA52F7">
            <w:pPr>
              <w:jc w:val="center"/>
              <w:rPr>
                <w:b/>
                <w:sz w:val="24"/>
                <w:szCs w:val="24"/>
              </w:rPr>
            </w:pPr>
            <w:r w:rsidRPr="00455861">
              <w:rPr>
                <w:b/>
                <w:sz w:val="24"/>
                <w:szCs w:val="24"/>
              </w:rPr>
              <w:t>BUDGET REQUEST</w:t>
            </w:r>
          </w:p>
        </w:tc>
      </w:tr>
      <w:tr w:rsidR="006854CC" w:rsidTr="00AA52F7">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AA52F7">
            <w:pPr>
              <w:rPr>
                <w:sz w:val="24"/>
                <w:szCs w:val="24"/>
              </w:rPr>
            </w:pPr>
          </w:p>
          <w:p w:rsidR="006854CC" w:rsidRDefault="006854CC" w:rsidP="00AA52F7">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AA52F7">
            <w:pPr>
              <w:rPr>
                <w:sz w:val="24"/>
                <w:szCs w:val="24"/>
              </w:rPr>
            </w:pPr>
          </w:p>
          <w:p w:rsidR="006854CC" w:rsidRPr="005707F9" w:rsidRDefault="006854CC" w:rsidP="00AA52F7">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AA52F7">
            <w:pPr>
              <w:rPr>
                <w:sz w:val="24"/>
                <w:szCs w:val="24"/>
              </w:rPr>
            </w:pPr>
          </w:p>
          <w:p w:rsidR="006854CC"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AA52F7">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AA52F7">
            <w:pPr>
              <w:rPr>
                <w:sz w:val="24"/>
                <w:szCs w:val="24"/>
              </w:rPr>
            </w:pPr>
          </w:p>
          <w:p w:rsidR="006854CC" w:rsidRPr="005707F9" w:rsidRDefault="006854CC" w:rsidP="00AA52F7">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A52F7">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AA52F7">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AA52F7">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AA52F7">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AA52F7">
            <w:pPr>
              <w:jc w:val="center"/>
              <w:rPr>
                <w:b/>
                <w:sz w:val="24"/>
                <w:szCs w:val="24"/>
              </w:rPr>
            </w:pPr>
            <w:r w:rsidRPr="00455861">
              <w:rPr>
                <w:b/>
                <w:sz w:val="24"/>
                <w:szCs w:val="24"/>
              </w:rPr>
              <w:t>RESOURCE PLAN</w:t>
            </w:r>
          </w:p>
          <w:p w:rsidR="00F84054" w:rsidRPr="00455861" w:rsidRDefault="00F84054" w:rsidP="00AA52F7">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AA52F7">
            <w:pPr>
              <w:jc w:val="center"/>
              <w:rPr>
                <w:b/>
                <w:sz w:val="24"/>
                <w:szCs w:val="24"/>
              </w:rPr>
            </w:pPr>
            <w:r w:rsidRPr="00455861">
              <w:rPr>
                <w:b/>
                <w:sz w:val="24"/>
                <w:szCs w:val="24"/>
              </w:rPr>
              <w:t>BUDGET REQUEST</w:t>
            </w:r>
          </w:p>
        </w:tc>
      </w:tr>
      <w:tr w:rsidR="00F84054" w:rsidTr="00AA52F7">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AA52F7">
            <w:pPr>
              <w:rPr>
                <w:sz w:val="24"/>
                <w:szCs w:val="24"/>
              </w:rPr>
            </w:pPr>
          </w:p>
          <w:p w:rsidR="00F84054" w:rsidRDefault="00F84054" w:rsidP="00AA52F7">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AA52F7">
            <w:pPr>
              <w:rPr>
                <w:sz w:val="24"/>
                <w:szCs w:val="24"/>
              </w:rPr>
            </w:pPr>
          </w:p>
          <w:p w:rsidR="00F84054" w:rsidRPr="005707F9" w:rsidRDefault="00F84054" w:rsidP="00AA52F7">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AA52F7">
            <w:pPr>
              <w:rPr>
                <w:sz w:val="24"/>
                <w:szCs w:val="24"/>
              </w:rPr>
            </w:pPr>
          </w:p>
          <w:p w:rsidR="00F84054"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AA52F7">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AA52F7">
            <w:pPr>
              <w:rPr>
                <w:sz w:val="24"/>
                <w:szCs w:val="24"/>
              </w:rPr>
            </w:pPr>
          </w:p>
          <w:p w:rsidR="00F84054" w:rsidRPr="005707F9" w:rsidRDefault="00F84054" w:rsidP="00AA52F7">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AA52F7">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AA52F7">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Default="0013472B" w:rsidP="00C61A1E">
      <w:pPr>
        <w:rPr>
          <w:b/>
          <w:sz w:val="40"/>
          <w:szCs w:val="40"/>
        </w:rPr>
      </w:pPr>
      <w:r>
        <w:rPr>
          <w:b/>
          <w:sz w:val="40"/>
          <w:szCs w:val="40"/>
        </w:rPr>
        <w:t>IV</w:t>
      </w:r>
      <w:r w:rsidRPr="000403F6">
        <w:rPr>
          <w:b/>
          <w:sz w:val="40"/>
          <w:szCs w:val="40"/>
        </w:rPr>
        <w:t xml:space="preserve">. PROGRAM </w:t>
      </w:r>
      <w:r>
        <w:rPr>
          <w:b/>
          <w:sz w:val="40"/>
          <w:szCs w:val="40"/>
        </w:rPr>
        <w:t>LEARNING OUTCOMES (PLOs)</w:t>
      </w:r>
    </w:p>
    <w:p w:rsidR="00920D02" w:rsidRPr="00920D02" w:rsidRDefault="00920D02" w:rsidP="00C61A1E">
      <w:pPr>
        <w:rPr>
          <w:sz w:val="24"/>
          <w:szCs w:val="24"/>
        </w:rPr>
      </w:pPr>
      <w:r>
        <w:t xml:space="preserve">Note:  AMSL does not include any program </w:t>
      </w:r>
      <w:r>
        <w:t xml:space="preserve">learning outcomes </w:t>
      </w:r>
      <w:r>
        <w:t>because it is not a major.</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5C7B61"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1</w:t>
            </w:r>
          </w:p>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2</w:t>
            </w:r>
          </w:p>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3</w:t>
            </w:r>
          </w:p>
          <w:p w:rsidR="004A2B92" w:rsidRPr="005C7B61"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4</w:t>
            </w:r>
          </w:p>
          <w:p w:rsidR="004A2B92" w:rsidRPr="005C7B61" w:rsidRDefault="004A2B92" w:rsidP="006D4F29">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w:t>
            </w:r>
            <w:r w:rsidR="00D9584C" w:rsidRPr="005C7B61">
              <w:rPr>
                <w:sz w:val="24"/>
                <w:szCs w:val="24"/>
                <w:lang w:val="es-ES"/>
              </w:rPr>
              <w:t>S</w:t>
            </w:r>
            <w:r w:rsidRPr="005C7B61">
              <w:rPr>
                <w:sz w:val="24"/>
                <w:szCs w:val="24"/>
                <w:lang w:val="es-ES"/>
              </w:rPr>
              <w:t>LO 5</w:t>
            </w:r>
          </w:p>
        </w:tc>
      </w:tr>
      <w:tr w:rsidR="004A2B92" w:rsidTr="001C4679">
        <w:tc>
          <w:tcPr>
            <w:tcW w:w="1169" w:type="dxa"/>
            <w:vMerge/>
            <w:tcBorders>
              <w:left w:val="single" w:sz="4" w:space="0" w:color="auto"/>
              <w:right w:val="single" w:sz="4" w:space="0" w:color="auto"/>
            </w:tcBorders>
          </w:tcPr>
          <w:p w:rsidR="004A2B92" w:rsidRPr="005C7B61" w:rsidRDefault="004A2B92" w:rsidP="00BA241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5C7B61"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1</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2</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3</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4</w:t>
            </w:r>
          </w:p>
          <w:p w:rsidR="004A2B92" w:rsidRPr="005C7B61"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5C7B61"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5C7B61"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1</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2</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3</w:t>
            </w:r>
          </w:p>
          <w:p w:rsidR="003B17D4" w:rsidRPr="005C7B61"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4</w:t>
            </w:r>
          </w:p>
          <w:p w:rsidR="004A2B92" w:rsidRPr="005C7B61"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5C7B61">
              <w:rPr>
                <w:sz w:val="24"/>
                <w:szCs w:val="24"/>
                <w:lang w:val="es-ES"/>
              </w:rPr>
              <w:instrText xml:space="preserve"> FORMCHECKBOX </w:instrText>
            </w:r>
            <w:r w:rsidRPr="003B17D4">
              <w:rPr>
                <w:sz w:val="24"/>
                <w:szCs w:val="24"/>
              </w:rPr>
            </w:r>
            <w:r w:rsidRPr="003B17D4">
              <w:rPr>
                <w:sz w:val="24"/>
                <w:szCs w:val="24"/>
              </w:rPr>
              <w:fldChar w:fldCharType="end"/>
            </w:r>
            <w:r w:rsidRPr="005C7B61">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5C7B61"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9"/>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87" w:rsidRDefault="00504F87" w:rsidP="00C269D2">
      <w:pPr>
        <w:spacing w:after="0" w:line="240" w:lineRule="auto"/>
      </w:pPr>
      <w:r>
        <w:separator/>
      </w:r>
    </w:p>
  </w:endnote>
  <w:endnote w:type="continuationSeparator" w:id="0">
    <w:p w:rsidR="00504F87" w:rsidRDefault="00504F87"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27" w:rsidRDefault="00520127">
    <w:pPr>
      <w:pStyle w:val="Footer"/>
      <w:rPr>
        <w:color w:val="000000" w:themeColor="text1"/>
        <w:sz w:val="24"/>
        <w:szCs w:val="24"/>
      </w:rPr>
    </w:pPr>
    <w:r>
      <w:rPr>
        <w:color w:val="000000" w:themeColor="text1"/>
        <w:sz w:val="24"/>
        <w:szCs w:val="24"/>
      </w:rPr>
      <w:t>Academic Program Review</w:t>
    </w:r>
  </w:p>
  <w:p w:rsidR="00520127" w:rsidRPr="002D5944" w:rsidRDefault="00520127">
    <w:pPr>
      <w:pStyle w:val="Footer"/>
      <w:rPr>
        <w:color w:val="000000" w:themeColor="text1"/>
        <w:sz w:val="18"/>
        <w:szCs w:val="24"/>
      </w:rPr>
    </w:pPr>
    <w:r>
      <w:rPr>
        <w:color w:val="000000" w:themeColor="text1"/>
        <w:sz w:val="18"/>
        <w:szCs w:val="24"/>
      </w:rPr>
      <w:t>01/09/14</w:t>
    </w:r>
  </w:p>
  <w:p w:rsidR="00520127" w:rsidRDefault="00520127">
    <w:pPr>
      <w:pStyle w:val="Footer"/>
    </w:pPr>
    <w:r>
      <w:rPr>
        <w:noProof/>
      </w:rPr>
      <mc:AlternateContent>
        <mc:Choice Requires="wps">
          <w:drawing>
            <wp:anchor distT="0" distB="0" distL="114300" distR="114300" simplePos="0" relativeHeight="251659264" behindDoc="0" locked="0" layoutInCell="1" allowOverlap="1" wp14:anchorId="4EA2CA3D" wp14:editId="5635656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520127" w:rsidRDefault="0052012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20D02">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520127" w:rsidRDefault="0052012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20D02">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97FA85C" wp14:editId="116AB501">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87" w:rsidRDefault="00504F87" w:rsidP="00C269D2">
      <w:pPr>
        <w:spacing w:after="0" w:line="240" w:lineRule="auto"/>
      </w:pPr>
      <w:r>
        <w:separator/>
      </w:r>
    </w:p>
  </w:footnote>
  <w:footnote w:type="continuationSeparator" w:id="0">
    <w:p w:rsidR="00504F87" w:rsidRDefault="00504F87"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110022"/>
    <w:rsid w:val="0013472B"/>
    <w:rsid w:val="00161A08"/>
    <w:rsid w:val="001824BF"/>
    <w:rsid w:val="00194014"/>
    <w:rsid w:val="001B0E63"/>
    <w:rsid w:val="001B3E09"/>
    <w:rsid w:val="001C0FA5"/>
    <w:rsid w:val="001C31AE"/>
    <w:rsid w:val="001C394F"/>
    <w:rsid w:val="001C4679"/>
    <w:rsid w:val="001F31C0"/>
    <w:rsid w:val="00211B80"/>
    <w:rsid w:val="00223F78"/>
    <w:rsid w:val="0023193A"/>
    <w:rsid w:val="002423D1"/>
    <w:rsid w:val="00243A4D"/>
    <w:rsid w:val="002521F9"/>
    <w:rsid w:val="00257C76"/>
    <w:rsid w:val="00266594"/>
    <w:rsid w:val="00271A0B"/>
    <w:rsid w:val="0028431E"/>
    <w:rsid w:val="002D5944"/>
    <w:rsid w:val="002F5CCA"/>
    <w:rsid w:val="003204B1"/>
    <w:rsid w:val="003648E7"/>
    <w:rsid w:val="00391312"/>
    <w:rsid w:val="0039232D"/>
    <w:rsid w:val="003A0610"/>
    <w:rsid w:val="003B17D4"/>
    <w:rsid w:val="003F7DA7"/>
    <w:rsid w:val="004111B8"/>
    <w:rsid w:val="00450006"/>
    <w:rsid w:val="004519FF"/>
    <w:rsid w:val="00455861"/>
    <w:rsid w:val="004578EE"/>
    <w:rsid w:val="004A2B92"/>
    <w:rsid w:val="004B7383"/>
    <w:rsid w:val="004C4E7F"/>
    <w:rsid w:val="004D4D45"/>
    <w:rsid w:val="004F1EA0"/>
    <w:rsid w:val="00504F87"/>
    <w:rsid w:val="00520127"/>
    <w:rsid w:val="00541352"/>
    <w:rsid w:val="00555678"/>
    <w:rsid w:val="00556AD5"/>
    <w:rsid w:val="005707F9"/>
    <w:rsid w:val="0057128D"/>
    <w:rsid w:val="00594CC6"/>
    <w:rsid w:val="00597F48"/>
    <w:rsid w:val="005A6C4B"/>
    <w:rsid w:val="005A7C0F"/>
    <w:rsid w:val="005B59C1"/>
    <w:rsid w:val="005B72F8"/>
    <w:rsid w:val="005C3A5A"/>
    <w:rsid w:val="005C7B61"/>
    <w:rsid w:val="005E6467"/>
    <w:rsid w:val="005F09EA"/>
    <w:rsid w:val="00603C62"/>
    <w:rsid w:val="00621634"/>
    <w:rsid w:val="00641F0C"/>
    <w:rsid w:val="006454E3"/>
    <w:rsid w:val="00663719"/>
    <w:rsid w:val="006674E2"/>
    <w:rsid w:val="00670782"/>
    <w:rsid w:val="006854CC"/>
    <w:rsid w:val="00691A49"/>
    <w:rsid w:val="006B712B"/>
    <w:rsid w:val="006C664D"/>
    <w:rsid w:val="006C7590"/>
    <w:rsid w:val="006D1FC2"/>
    <w:rsid w:val="006D2FCF"/>
    <w:rsid w:val="006D4F29"/>
    <w:rsid w:val="00700A8A"/>
    <w:rsid w:val="0071593B"/>
    <w:rsid w:val="007250CF"/>
    <w:rsid w:val="00725D31"/>
    <w:rsid w:val="00727803"/>
    <w:rsid w:val="007440FF"/>
    <w:rsid w:val="0079256B"/>
    <w:rsid w:val="007B6E52"/>
    <w:rsid w:val="007D1955"/>
    <w:rsid w:val="007E4294"/>
    <w:rsid w:val="007F00B5"/>
    <w:rsid w:val="007F1BF9"/>
    <w:rsid w:val="00827180"/>
    <w:rsid w:val="00845E03"/>
    <w:rsid w:val="00845F64"/>
    <w:rsid w:val="0084750D"/>
    <w:rsid w:val="0085021D"/>
    <w:rsid w:val="008558D0"/>
    <w:rsid w:val="00875F92"/>
    <w:rsid w:val="00885966"/>
    <w:rsid w:val="008A48AC"/>
    <w:rsid w:val="008E6322"/>
    <w:rsid w:val="008E7F39"/>
    <w:rsid w:val="008F1519"/>
    <w:rsid w:val="008F6DD3"/>
    <w:rsid w:val="00920D02"/>
    <w:rsid w:val="0094250C"/>
    <w:rsid w:val="00944407"/>
    <w:rsid w:val="00946D62"/>
    <w:rsid w:val="0097680B"/>
    <w:rsid w:val="00987B31"/>
    <w:rsid w:val="009968E8"/>
    <w:rsid w:val="009A1ADE"/>
    <w:rsid w:val="009D3A48"/>
    <w:rsid w:val="009E71BC"/>
    <w:rsid w:val="009F08F0"/>
    <w:rsid w:val="00A2467D"/>
    <w:rsid w:val="00A257C2"/>
    <w:rsid w:val="00A95A5F"/>
    <w:rsid w:val="00AA52F7"/>
    <w:rsid w:val="00AB5733"/>
    <w:rsid w:val="00AD4987"/>
    <w:rsid w:val="00AE0185"/>
    <w:rsid w:val="00AE599F"/>
    <w:rsid w:val="00AE5C40"/>
    <w:rsid w:val="00B05E52"/>
    <w:rsid w:val="00B221A1"/>
    <w:rsid w:val="00B25818"/>
    <w:rsid w:val="00B25FA2"/>
    <w:rsid w:val="00B30971"/>
    <w:rsid w:val="00B7127A"/>
    <w:rsid w:val="00B7252F"/>
    <w:rsid w:val="00B91965"/>
    <w:rsid w:val="00BA22FE"/>
    <w:rsid w:val="00BA2412"/>
    <w:rsid w:val="00BA2EC9"/>
    <w:rsid w:val="00BA4B43"/>
    <w:rsid w:val="00BD2BA5"/>
    <w:rsid w:val="00BD5E72"/>
    <w:rsid w:val="00BF037A"/>
    <w:rsid w:val="00C059EE"/>
    <w:rsid w:val="00C0717C"/>
    <w:rsid w:val="00C15830"/>
    <w:rsid w:val="00C269D2"/>
    <w:rsid w:val="00C32B0F"/>
    <w:rsid w:val="00C521EC"/>
    <w:rsid w:val="00C61A1E"/>
    <w:rsid w:val="00C9513F"/>
    <w:rsid w:val="00CC5AEE"/>
    <w:rsid w:val="00CD76AB"/>
    <w:rsid w:val="00CE78BF"/>
    <w:rsid w:val="00CF1504"/>
    <w:rsid w:val="00D001FF"/>
    <w:rsid w:val="00D015F0"/>
    <w:rsid w:val="00D13C67"/>
    <w:rsid w:val="00D140DE"/>
    <w:rsid w:val="00D46DD5"/>
    <w:rsid w:val="00D6026F"/>
    <w:rsid w:val="00D67F65"/>
    <w:rsid w:val="00D7054E"/>
    <w:rsid w:val="00D84502"/>
    <w:rsid w:val="00D847BE"/>
    <w:rsid w:val="00D9584C"/>
    <w:rsid w:val="00D976AD"/>
    <w:rsid w:val="00DD6F85"/>
    <w:rsid w:val="00E364FB"/>
    <w:rsid w:val="00E62EEF"/>
    <w:rsid w:val="00E63051"/>
    <w:rsid w:val="00E87BA0"/>
    <w:rsid w:val="00EF1EC8"/>
    <w:rsid w:val="00EF4BD8"/>
    <w:rsid w:val="00F072A5"/>
    <w:rsid w:val="00F174C8"/>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1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07BB-DF78-4736-A3E6-086D9DB8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2092</Words>
  <Characters>11931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Mendoza</dc:creator>
  <cp:lastModifiedBy>Linda Amidon</cp:lastModifiedBy>
  <cp:revision>2</cp:revision>
  <cp:lastPrinted>2013-11-14T21:50:00Z</cp:lastPrinted>
  <dcterms:created xsi:type="dcterms:W3CDTF">2014-03-18T16:52:00Z</dcterms:created>
  <dcterms:modified xsi:type="dcterms:W3CDTF">2014-03-18T16:52:00Z</dcterms:modified>
</cp:coreProperties>
</file>